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D373DA" w14:textId="2AC64179" w:rsidR="00004918" w:rsidRPr="00FA368D" w:rsidRDefault="00004918" w:rsidP="00004918">
      <w:pPr>
        <w:spacing w:before="120" w:after="120"/>
        <w:jc w:val="right"/>
        <w:rPr>
          <w:rFonts w:ascii="Arial" w:hAnsi="Arial" w:cs="Arial"/>
          <w:b/>
          <w:bCs/>
          <w:color w:val="000000"/>
        </w:rPr>
      </w:pPr>
      <w:r w:rsidRPr="00FA368D">
        <w:rPr>
          <w:rFonts w:ascii="Arial" w:hAnsi="Arial" w:cs="Arial"/>
          <w:b/>
          <w:bCs/>
          <w:color w:val="000000"/>
        </w:rPr>
        <w:t>Załącznik nr 2 do zapytania ofertowego</w:t>
      </w:r>
    </w:p>
    <w:p w14:paraId="212AD253" w14:textId="77777777" w:rsidR="00004918" w:rsidRPr="00FA368D" w:rsidRDefault="00004918" w:rsidP="00271E03">
      <w:pPr>
        <w:widowControl/>
        <w:spacing w:line="360" w:lineRule="auto"/>
        <w:jc w:val="center"/>
        <w:rPr>
          <w:rFonts w:ascii="Arial" w:eastAsia="Tahoma" w:hAnsi="Arial" w:cs="Arial"/>
          <w:b/>
          <w:bCs/>
          <w:color w:val="000000"/>
        </w:rPr>
      </w:pPr>
    </w:p>
    <w:p w14:paraId="35857585" w14:textId="5EC0AFF2" w:rsidR="00F71A75" w:rsidRPr="00FA368D" w:rsidRDefault="00F71A75" w:rsidP="00271E03">
      <w:pPr>
        <w:widowControl/>
        <w:spacing w:line="360" w:lineRule="auto"/>
        <w:jc w:val="center"/>
        <w:rPr>
          <w:rFonts w:ascii="Arial" w:eastAsia="Tahoma" w:hAnsi="Arial" w:cs="Arial"/>
          <w:b/>
          <w:bCs/>
        </w:rPr>
      </w:pPr>
      <w:r w:rsidRPr="00FA368D">
        <w:rPr>
          <w:rFonts w:ascii="Arial" w:eastAsia="Tahoma" w:hAnsi="Arial" w:cs="Arial"/>
          <w:b/>
          <w:bCs/>
          <w:color w:val="000000"/>
        </w:rPr>
        <w:t>Umowa nr …………</w:t>
      </w:r>
    </w:p>
    <w:p w14:paraId="5BFA3AEB" w14:textId="77777777" w:rsidR="00F71A75" w:rsidRDefault="00F71A75" w:rsidP="00F71A75">
      <w:pPr>
        <w:widowControl/>
        <w:spacing w:line="360" w:lineRule="auto"/>
        <w:rPr>
          <w:rFonts w:ascii="Tahoma" w:eastAsia="Tahoma" w:hAnsi="Tahoma" w:cs="Tahoma"/>
          <w:sz w:val="18"/>
          <w:szCs w:val="18"/>
        </w:rPr>
      </w:pPr>
    </w:p>
    <w:p w14:paraId="29B32DC7" w14:textId="17276C64" w:rsidR="00F71A75" w:rsidRPr="00FA368D" w:rsidRDefault="00F71A75" w:rsidP="00F71A75">
      <w:pPr>
        <w:widowControl/>
        <w:spacing w:line="360" w:lineRule="auto"/>
        <w:jc w:val="both"/>
        <w:rPr>
          <w:rFonts w:ascii="Arial" w:eastAsia="Tahoma" w:hAnsi="Arial" w:cs="Arial"/>
        </w:rPr>
      </w:pPr>
      <w:r w:rsidRPr="00FA368D">
        <w:rPr>
          <w:rFonts w:ascii="Arial" w:eastAsia="Tahoma" w:hAnsi="Arial" w:cs="Arial"/>
          <w:color w:val="000000"/>
        </w:rPr>
        <w:t>zawarta w dniu ……</w:t>
      </w:r>
      <w:r w:rsidR="00221311" w:rsidRPr="00FA368D">
        <w:rPr>
          <w:rFonts w:ascii="Arial" w:eastAsia="Tahoma" w:hAnsi="Arial" w:cs="Arial"/>
          <w:color w:val="000000"/>
        </w:rPr>
        <w:t>………..</w:t>
      </w:r>
      <w:r w:rsidR="003925D4" w:rsidRPr="00FA368D">
        <w:rPr>
          <w:rFonts w:ascii="Arial" w:eastAsia="Tahoma" w:hAnsi="Arial" w:cs="Arial"/>
          <w:color w:val="000000"/>
        </w:rPr>
        <w:t>202</w:t>
      </w:r>
      <w:r w:rsidR="000F5B7F" w:rsidRPr="00FA368D">
        <w:rPr>
          <w:rFonts w:ascii="Arial" w:eastAsia="Tahoma" w:hAnsi="Arial" w:cs="Arial"/>
          <w:color w:val="000000"/>
        </w:rPr>
        <w:t>5</w:t>
      </w:r>
      <w:r w:rsidRPr="00FA368D">
        <w:rPr>
          <w:rFonts w:ascii="Arial" w:eastAsia="Tahoma" w:hAnsi="Arial" w:cs="Arial"/>
          <w:color w:val="000000"/>
        </w:rPr>
        <w:t xml:space="preserve"> r. roku</w:t>
      </w:r>
      <w:r w:rsidR="00C436FD" w:rsidRPr="00FA368D">
        <w:rPr>
          <w:rFonts w:ascii="Arial" w:eastAsia="Tahoma" w:hAnsi="Arial" w:cs="Arial"/>
          <w:color w:val="000000"/>
        </w:rPr>
        <w:t xml:space="preserve">, </w:t>
      </w:r>
      <w:r w:rsidRPr="00FA368D">
        <w:rPr>
          <w:rFonts w:ascii="Arial" w:eastAsia="Tahoma" w:hAnsi="Arial" w:cs="Arial"/>
          <w:color w:val="000000"/>
        </w:rPr>
        <w:t>pomiędzy:</w:t>
      </w:r>
    </w:p>
    <w:p w14:paraId="5667D6A9" w14:textId="77777777" w:rsidR="00FA368D" w:rsidRPr="00FA368D" w:rsidRDefault="00FA368D" w:rsidP="00FA368D">
      <w:pPr>
        <w:pStyle w:val="Normalny1"/>
        <w:jc w:val="both"/>
        <w:rPr>
          <w:rFonts w:ascii="Arial" w:eastAsia="Bookman Old Style" w:hAnsi="Arial" w:cs="Arial"/>
          <w:b/>
          <w:sz w:val="20"/>
          <w:szCs w:val="20"/>
        </w:rPr>
      </w:pPr>
      <w:r w:rsidRPr="00FA368D">
        <w:rPr>
          <w:rFonts w:ascii="Arial" w:eastAsia="Bookman Old Style" w:hAnsi="Arial" w:cs="Arial"/>
          <w:b/>
          <w:sz w:val="20"/>
          <w:szCs w:val="20"/>
        </w:rPr>
        <w:t>Gminą Banie, ul. Skośna 6, 74-110 Banie, NIP 8581726138</w:t>
      </w:r>
    </w:p>
    <w:p w14:paraId="68A2FA97" w14:textId="77777777" w:rsidR="00FA368D" w:rsidRPr="00FA368D" w:rsidRDefault="00FA368D" w:rsidP="00FA368D">
      <w:pPr>
        <w:pStyle w:val="Normalny1"/>
        <w:jc w:val="both"/>
        <w:rPr>
          <w:rFonts w:ascii="Arial" w:eastAsia="Bookman Old Style" w:hAnsi="Arial" w:cs="Arial"/>
          <w:bCs/>
          <w:sz w:val="20"/>
          <w:szCs w:val="20"/>
        </w:rPr>
      </w:pPr>
      <w:r w:rsidRPr="00FA368D">
        <w:rPr>
          <w:rFonts w:ascii="Arial" w:eastAsia="Bookman Old Style" w:hAnsi="Arial" w:cs="Arial"/>
          <w:bCs/>
          <w:sz w:val="20"/>
          <w:szCs w:val="20"/>
        </w:rPr>
        <w:t>reprezentowaną przez:</w:t>
      </w:r>
    </w:p>
    <w:p w14:paraId="4F7473F5" w14:textId="77777777" w:rsidR="00FA368D" w:rsidRPr="00FA368D" w:rsidRDefault="00FA368D" w:rsidP="00FA368D">
      <w:pPr>
        <w:pStyle w:val="Normalny1"/>
        <w:jc w:val="both"/>
        <w:rPr>
          <w:rFonts w:ascii="Arial" w:eastAsia="Bookman Old Style" w:hAnsi="Arial" w:cs="Arial"/>
          <w:b/>
          <w:sz w:val="20"/>
          <w:szCs w:val="20"/>
        </w:rPr>
      </w:pPr>
      <w:r w:rsidRPr="00FA368D">
        <w:rPr>
          <w:rFonts w:ascii="Arial" w:eastAsia="Bookman Old Style" w:hAnsi="Arial" w:cs="Arial"/>
          <w:b/>
          <w:sz w:val="20"/>
          <w:szCs w:val="20"/>
        </w:rPr>
        <w:t>Arkadiusza Augustyniaka – Wójt Gminy Banie</w:t>
      </w:r>
    </w:p>
    <w:p w14:paraId="41915692" w14:textId="77777777" w:rsidR="00FA368D" w:rsidRPr="00FA368D" w:rsidRDefault="00FA368D" w:rsidP="00FA368D">
      <w:pPr>
        <w:pStyle w:val="Normalny1"/>
        <w:jc w:val="both"/>
        <w:rPr>
          <w:rFonts w:ascii="Arial" w:eastAsia="Bookman Old Style" w:hAnsi="Arial" w:cs="Arial"/>
          <w:bCs/>
          <w:sz w:val="20"/>
          <w:szCs w:val="20"/>
        </w:rPr>
      </w:pPr>
      <w:r w:rsidRPr="00FA368D">
        <w:rPr>
          <w:rFonts w:ascii="Arial" w:eastAsia="Bookman Old Style" w:hAnsi="Arial" w:cs="Arial"/>
          <w:bCs/>
          <w:sz w:val="20"/>
          <w:szCs w:val="20"/>
        </w:rPr>
        <w:t>przy kontrasygnacie:</w:t>
      </w:r>
    </w:p>
    <w:p w14:paraId="7FB2ED56" w14:textId="77777777" w:rsidR="00FA368D" w:rsidRPr="00FA368D" w:rsidRDefault="00FA368D" w:rsidP="00FA368D">
      <w:pPr>
        <w:pStyle w:val="Normalny1"/>
        <w:jc w:val="both"/>
        <w:rPr>
          <w:rFonts w:ascii="Arial" w:eastAsia="Bookman Old Style" w:hAnsi="Arial" w:cs="Arial"/>
          <w:b/>
          <w:sz w:val="20"/>
          <w:szCs w:val="20"/>
        </w:rPr>
      </w:pPr>
      <w:r w:rsidRPr="00FA368D">
        <w:rPr>
          <w:rFonts w:ascii="Arial" w:eastAsia="Bookman Old Style" w:hAnsi="Arial" w:cs="Arial"/>
          <w:b/>
          <w:sz w:val="20"/>
          <w:szCs w:val="20"/>
        </w:rPr>
        <w:t>Danuty Ostrowskiej – Skarbnik Gminy Banie</w:t>
      </w:r>
    </w:p>
    <w:p w14:paraId="378E56A3" w14:textId="77777777" w:rsidR="00FA368D" w:rsidRPr="00FA368D" w:rsidRDefault="00FA368D" w:rsidP="00470593">
      <w:pPr>
        <w:jc w:val="both"/>
        <w:rPr>
          <w:rFonts w:ascii="Arial" w:eastAsia="Bookman Old Style" w:hAnsi="Arial" w:cs="Arial"/>
          <w:bCs/>
        </w:rPr>
      </w:pPr>
      <w:r w:rsidRPr="00FA368D">
        <w:rPr>
          <w:rFonts w:ascii="Arial" w:eastAsia="Bookman Old Style" w:hAnsi="Arial" w:cs="Arial"/>
          <w:bCs/>
        </w:rPr>
        <w:t>zwanymi w dalszej części umowy dalej „Zamawiającym”</w:t>
      </w:r>
    </w:p>
    <w:p w14:paraId="68294316" w14:textId="59EB6BAB" w:rsidR="00470593" w:rsidRPr="00FA368D" w:rsidRDefault="00470593" w:rsidP="00470593">
      <w:pPr>
        <w:jc w:val="both"/>
        <w:rPr>
          <w:rFonts w:ascii="Arial" w:eastAsia="Bookman Old Style" w:hAnsi="Arial" w:cs="Arial"/>
          <w:bCs/>
        </w:rPr>
      </w:pPr>
      <w:r w:rsidRPr="00FA368D">
        <w:rPr>
          <w:rFonts w:ascii="Arial" w:eastAsia="Bookman Old Style" w:hAnsi="Arial" w:cs="Arial"/>
          <w:bCs/>
        </w:rPr>
        <w:t>a</w:t>
      </w:r>
    </w:p>
    <w:p w14:paraId="11FF8B38" w14:textId="0F495F71" w:rsidR="00470593" w:rsidRPr="00FA368D" w:rsidRDefault="00271E03" w:rsidP="00470593">
      <w:pPr>
        <w:pStyle w:val="Normalny1"/>
        <w:autoSpaceDE w:val="0"/>
        <w:jc w:val="both"/>
        <w:rPr>
          <w:rFonts w:ascii="Arial" w:eastAsia="Bookman Old Style" w:hAnsi="Arial" w:cs="Arial"/>
          <w:sz w:val="20"/>
          <w:szCs w:val="20"/>
        </w:rPr>
      </w:pPr>
      <w:r w:rsidRPr="00FA368D">
        <w:rPr>
          <w:rFonts w:ascii="Arial" w:eastAsia="Bookman Old Style" w:hAnsi="Arial" w:cs="Arial"/>
          <w:b/>
          <w:sz w:val="20"/>
          <w:szCs w:val="20"/>
        </w:rPr>
        <w:t>……………………………………….</w:t>
      </w:r>
    </w:p>
    <w:p w14:paraId="138CB039" w14:textId="77777777" w:rsidR="00470593" w:rsidRPr="00FA368D" w:rsidRDefault="00470593" w:rsidP="00470593">
      <w:pPr>
        <w:pStyle w:val="Normalny1"/>
        <w:autoSpaceDE w:val="0"/>
        <w:jc w:val="both"/>
        <w:rPr>
          <w:rFonts w:ascii="Arial" w:eastAsia="Bookman Old Style" w:hAnsi="Arial" w:cs="Arial"/>
          <w:sz w:val="20"/>
          <w:szCs w:val="20"/>
        </w:rPr>
      </w:pPr>
      <w:r w:rsidRPr="00FA368D">
        <w:rPr>
          <w:rFonts w:ascii="Arial" w:eastAsia="Bookman Old Style" w:hAnsi="Arial" w:cs="Arial"/>
          <w:sz w:val="20"/>
          <w:szCs w:val="20"/>
        </w:rPr>
        <w:t>zwanym dalej „Wykonawcą”, reprezentowanym przez:</w:t>
      </w:r>
    </w:p>
    <w:p w14:paraId="17513C1F" w14:textId="2DC251C6" w:rsidR="00470593" w:rsidRPr="00FA368D" w:rsidRDefault="00271E03" w:rsidP="00470593">
      <w:pPr>
        <w:pStyle w:val="Normalny1"/>
        <w:autoSpaceDE w:val="0"/>
        <w:jc w:val="both"/>
        <w:rPr>
          <w:rFonts w:ascii="Arial" w:eastAsia="Bookman Old Style" w:hAnsi="Arial" w:cs="Arial"/>
          <w:b/>
          <w:sz w:val="20"/>
          <w:szCs w:val="20"/>
        </w:rPr>
      </w:pPr>
      <w:r w:rsidRPr="00FA368D">
        <w:rPr>
          <w:rFonts w:ascii="Arial" w:eastAsia="Bookman Old Style" w:hAnsi="Arial" w:cs="Arial"/>
          <w:b/>
          <w:sz w:val="20"/>
          <w:szCs w:val="20"/>
        </w:rPr>
        <w:t>………………………………………</w:t>
      </w:r>
    </w:p>
    <w:p w14:paraId="227C3AB2" w14:textId="77777777" w:rsidR="00470593" w:rsidRPr="00FA368D" w:rsidRDefault="00470593" w:rsidP="00470593">
      <w:pPr>
        <w:pStyle w:val="Normalny1"/>
        <w:autoSpaceDE w:val="0"/>
        <w:jc w:val="both"/>
        <w:rPr>
          <w:rFonts w:ascii="Arial" w:eastAsia="Bookman Old Style" w:hAnsi="Arial" w:cs="Arial"/>
          <w:sz w:val="20"/>
          <w:szCs w:val="20"/>
        </w:rPr>
      </w:pPr>
      <w:r w:rsidRPr="00FA368D">
        <w:rPr>
          <w:rFonts w:ascii="Arial" w:eastAsia="Bookman Old Style" w:hAnsi="Arial" w:cs="Arial"/>
          <w:sz w:val="20"/>
          <w:szCs w:val="20"/>
        </w:rPr>
        <w:t>o następującej treści:</w:t>
      </w:r>
    </w:p>
    <w:p w14:paraId="2181DB39" w14:textId="77777777" w:rsidR="00F71A75" w:rsidRPr="00FA368D" w:rsidRDefault="00F71A75" w:rsidP="00F71A75">
      <w:pPr>
        <w:widowControl/>
        <w:spacing w:line="360" w:lineRule="auto"/>
        <w:rPr>
          <w:rFonts w:ascii="Arial" w:eastAsia="Tahoma" w:hAnsi="Arial" w:cs="Arial"/>
        </w:rPr>
      </w:pPr>
    </w:p>
    <w:p w14:paraId="154597C5" w14:textId="77777777" w:rsidR="003D494F" w:rsidRPr="00FA368D" w:rsidRDefault="003D494F" w:rsidP="003D494F">
      <w:pPr>
        <w:spacing w:before="120" w:after="240" w:line="276" w:lineRule="auto"/>
        <w:jc w:val="both"/>
        <w:rPr>
          <w:rFonts w:ascii="Arial" w:eastAsia="Tahoma" w:hAnsi="Arial" w:cs="Arial"/>
          <w:color w:val="000000"/>
        </w:rPr>
      </w:pPr>
      <w:r w:rsidRPr="00FA368D">
        <w:rPr>
          <w:rFonts w:ascii="Arial" w:eastAsia="Tahoma" w:hAnsi="Arial" w:cs="Arial"/>
          <w:color w:val="000000"/>
        </w:rPr>
        <w:t>Zamówienie finansowane ze środków Unii Europejskiej w ramach konkursu grantowego „Cyberbezpieczny Samorząd” realizowanego w ramach Funduszy Europejskich na Rozwój Cyfrowy 2021-2027 (FERC) Priorytet II: Zaawansowane usługi cyfrowe. Działanie 2.2. – Wzmocnienie krajowego systemu cyberbezpieczeństwa.</w:t>
      </w:r>
    </w:p>
    <w:p w14:paraId="29DC0B0D" w14:textId="77777777" w:rsidR="003D494F" w:rsidRPr="00FA368D" w:rsidRDefault="003D494F" w:rsidP="003D494F">
      <w:pPr>
        <w:suppressAutoHyphens/>
        <w:spacing w:after="160" w:line="276" w:lineRule="auto"/>
        <w:jc w:val="both"/>
        <w:textAlignment w:val="baseline"/>
        <w:rPr>
          <w:rFonts w:ascii="Arial" w:eastAsia="Tahoma" w:hAnsi="Arial" w:cs="Arial"/>
          <w:color w:val="000000"/>
        </w:rPr>
      </w:pPr>
      <w:r w:rsidRPr="00FA368D">
        <w:rPr>
          <w:rFonts w:ascii="Arial" w:eastAsia="Tahoma" w:hAnsi="Arial" w:cs="Arial"/>
          <w:color w:val="000000"/>
        </w:rPr>
        <w:t>W wyniku wyboru najkorzystniejszej oferty po przeprowadzeniu zapytania ofertowego o udzielenie zamówienia zgodnie z zasadą konkurencyjności na podstawie „Wytycznych dotyczących kwalifikowalności wydatków na lata 2021 -2027”, została zawarta umowa o następującej treści:</w:t>
      </w:r>
    </w:p>
    <w:p w14:paraId="35C3028C" w14:textId="77777777" w:rsidR="003D494F" w:rsidRPr="00FA368D" w:rsidRDefault="003D494F" w:rsidP="00F71A75">
      <w:pPr>
        <w:widowControl/>
        <w:spacing w:line="360" w:lineRule="auto"/>
        <w:rPr>
          <w:rFonts w:ascii="Arial" w:eastAsia="Tahoma" w:hAnsi="Arial" w:cs="Arial"/>
        </w:rPr>
      </w:pPr>
    </w:p>
    <w:p w14:paraId="0DC3D8CD" w14:textId="77777777" w:rsidR="00F71A75" w:rsidRPr="00FA368D" w:rsidRDefault="00F71A75" w:rsidP="00F71A75">
      <w:pPr>
        <w:widowControl/>
        <w:spacing w:line="360" w:lineRule="auto"/>
        <w:jc w:val="center"/>
        <w:rPr>
          <w:rFonts w:ascii="Arial" w:eastAsia="Tahoma" w:hAnsi="Arial" w:cs="Arial"/>
        </w:rPr>
      </w:pPr>
      <w:r w:rsidRPr="00FA368D">
        <w:rPr>
          <w:rFonts w:ascii="Arial" w:eastAsia="Tahoma" w:hAnsi="Arial" w:cs="Arial"/>
          <w:b/>
          <w:color w:val="000000"/>
        </w:rPr>
        <w:t>Przedmiot umowy</w:t>
      </w:r>
    </w:p>
    <w:p w14:paraId="2D60E1B4" w14:textId="77777777" w:rsidR="00F71A75" w:rsidRPr="00FA368D" w:rsidRDefault="00F71A75" w:rsidP="00F71A75">
      <w:pPr>
        <w:widowControl/>
        <w:spacing w:line="360" w:lineRule="auto"/>
        <w:jc w:val="center"/>
        <w:rPr>
          <w:rFonts w:ascii="Arial" w:eastAsia="Tahoma" w:hAnsi="Arial" w:cs="Arial"/>
        </w:rPr>
      </w:pPr>
      <w:r w:rsidRPr="00FA368D">
        <w:rPr>
          <w:rFonts w:ascii="Arial" w:eastAsia="Tahoma" w:hAnsi="Arial" w:cs="Arial"/>
          <w:color w:val="000000"/>
        </w:rPr>
        <w:t>§ 1</w:t>
      </w:r>
    </w:p>
    <w:p w14:paraId="7C649818" w14:textId="151A0BA3" w:rsidR="007A09E6" w:rsidRPr="00FA368D" w:rsidRDefault="007A09E6" w:rsidP="007A09E6">
      <w:pPr>
        <w:pStyle w:val="Akapitzlist"/>
        <w:widowControl/>
        <w:numPr>
          <w:ilvl w:val="0"/>
          <w:numId w:val="5"/>
        </w:numPr>
        <w:spacing w:line="360" w:lineRule="auto"/>
        <w:jc w:val="both"/>
        <w:rPr>
          <w:rFonts w:ascii="Arial" w:eastAsia="Tahoma" w:hAnsi="Arial" w:cs="Arial"/>
          <w:color w:val="000000"/>
        </w:rPr>
      </w:pPr>
      <w:r w:rsidRPr="00FA368D">
        <w:rPr>
          <w:rFonts w:ascii="Arial" w:eastAsia="Tahoma" w:hAnsi="Arial" w:cs="Arial"/>
          <w:color w:val="000000"/>
        </w:rPr>
        <w:t xml:space="preserve">1. Zamawiający zleca, a Wykonawca przyjmuje do wykonania dostawę, montaż, instalację, konfigurację oraz uruchomienie infrastruktury zasilania awaryjnego, sieciowej oraz systemu do wykonywania lokalnych kopii zapasowych dla Urzędu Gminy </w:t>
      </w:r>
      <w:r w:rsidR="00FA368D" w:rsidRPr="00FA368D">
        <w:rPr>
          <w:rFonts w:ascii="Arial" w:eastAsia="Tahoma" w:hAnsi="Arial" w:cs="Arial"/>
          <w:color w:val="000000"/>
        </w:rPr>
        <w:t xml:space="preserve">Banie </w:t>
      </w:r>
      <w:r w:rsidRPr="00FA368D">
        <w:rPr>
          <w:rFonts w:ascii="Arial" w:eastAsia="Tahoma" w:hAnsi="Arial" w:cs="Arial"/>
          <w:color w:val="000000"/>
        </w:rPr>
        <w:t>oraz jednostek organizacyjnych Gminy, obejmującej w szczególności:</w:t>
      </w:r>
    </w:p>
    <w:p w14:paraId="3A2BBECA" w14:textId="77777777" w:rsidR="007A09E6" w:rsidRPr="00FA368D" w:rsidRDefault="007A09E6" w:rsidP="007A09E6">
      <w:pPr>
        <w:pStyle w:val="Akapitzlist"/>
        <w:widowControl/>
        <w:numPr>
          <w:ilvl w:val="0"/>
          <w:numId w:val="5"/>
        </w:numPr>
        <w:spacing w:line="360" w:lineRule="auto"/>
        <w:jc w:val="both"/>
        <w:rPr>
          <w:rFonts w:ascii="Arial" w:eastAsia="Tahoma" w:hAnsi="Arial" w:cs="Arial"/>
          <w:color w:val="000000"/>
        </w:rPr>
      </w:pPr>
      <w:r w:rsidRPr="00FA368D">
        <w:rPr>
          <w:rFonts w:ascii="Arial" w:eastAsia="Tahoma" w:hAnsi="Arial" w:cs="Arial"/>
          <w:color w:val="000000"/>
        </w:rPr>
        <w:t>dostawę, montaż, instalację oraz konfigurację zasilaczy awaryjnych (UPS) – 35 sztuk;</w:t>
      </w:r>
    </w:p>
    <w:p w14:paraId="3B431EC7" w14:textId="77777777" w:rsidR="007A09E6" w:rsidRPr="00FA368D" w:rsidRDefault="007A09E6" w:rsidP="007A09E6">
      <w:pPr>
        <w:pStyle w:val="Akapitzlist"/>
        <w:widowControl/>
        <w:numPr>
          <w:ilvl w:val="0"/>
          <w:numId w:val="5"/>
        </w:numPr>
        <w:spacing w:line="360" w:lineRule="auto"/>
        <w:jc w:val="both"/>
        <w:rPr>
          <w:rFonts w:ascii="Arial" w:eastAsia="Tahoma" w:hAnsi="Arial" w:cs="Arial"/>
          <w:color w:val="000000"/>
        </w:rPr>
      </w:pPr>
      <w:r w:rsidRPr="00FA368D">
        <w:rPr>
          <w:rFonts w:ascii="Arial" w:eastAsia="Tahoma" w:hAnsi="Arial" w:cs="Arial"/>
          <w:color w:val="000000"/>
        </w:rPr>
        <w:t>dostawę, montaż, instalację, konfigurację oraz uruchomienie przełączników sieciowych warstwy L2/L3 – 10 sztuk;</w:t>
      </w:r>
    </w:p>
    <w:p w14:paraId="19009881" w14:textId="77777777" w:rsidR="007A09E6" w:rsidRPr="00FA368D" w:rsidRDefault="007A09E6" w:rsidP="007A09E6">
      <w:pPr>
        <w:pStyle w:val="Akapitzlist"/>
        <w:widowControl/>
        <w:numPr>
          <w:ilvl w:val="0"/>
          <w:numId w:val="5"/>
        </w:numPr>
        <w:spacing w:line="360" w:lineRule="auto"/>
        <w:jc w:val="both"/>
        <w:rPr>
          <w:rFonts w:ascii="Arial" w:eastAsia="Tahoma" w:hAnsi="Arial" w:cs="Arial"/>
          <w:color w:val="000000"/>
        </w:rPr>
      </w:pPr>
      <w:r w:rsidRPr="00FA368D">
        <w:rPr>
          <w:rFonts w:ascii="Arial" w:eastAsia="Tahoma" w:hAnsi="Arial" w:cs="Arial"/>
          <w:color w:val="000000"/>
        </w:rPr>
        <w:t>dostawę, montaż, instalację i konfigurację serwerów sieciowych typu NAS – 4 sztuki – wraz z dyskami twardymi – 8 sztuk – oraz zapewnienie gwarancji na okres 3 lat;</w:t>
      </w:r>
    </w:p>
    <w:p w14:paraId="46E74908" w14:textId="77777777" w:rsidR="007A09E6" w:rsidRPr="00FA368D" w:rsidRDefault="007A09E6" w:rsidP="007A09E6">
      <w:pPr>
        <w:pStyle w:val="Akapitzlist"/>
        <w:widowControl/>
        <w:numPr>
          <w:ilvl w:val="0"/>
          <w:numId w:val="5"/>
        </w:numPr>
        <w:spacing w:line="360" w:lineRule="auto"/>
        <w:jc w:val="both"/>
        <w:rPr>
          <w:rFonts w:ascii="Arial" w:eastAsia="Tahoma" w:hAnsi="Arial" w:cs="Arial"/>
          <w:color w:val="000000"/>
        </w:rPr>
      </w:pPr>
      <w:r w:rsidRPr="00FA368D">
        <w:rPr>
          <w:rFonts w:ascii="Arial" w:eastAsia="Tahoma" w:hAnsi="Arial" w:cs="Arial"/>
          <w:color w:val="000000"/>
        </w:rPr>
        <w:t xml:space="preserve">dostawę, montaż, instalację, konfigurację i uruchomienie zewnętrznego systemu do wykonywania lokalnych kopii zapasowych dla co najmniej 40 hostów, w tym minimum 6 maszyn wirtualnych, zgodnie z opisem przedmiotu zamówienia, wraz z udzieleniem Zamawiającemu niewyłącznej, odpłatnej licencji na korzystanie z dostarczonego oprogramowania do </w:t>
      </w:r>
      <w:r w:rsidRPr="00FA368D">
        <w:rPr>
          <w:rFonts w:ascii="Arial" w:eastAsia="Tahoma" w:hAnsi="Arial" w:cs="Arial"/>
          <w:color w:val="000000"/>
        </w:rPr>
        <w:lastRenderedPageBreak/>
        <w:t>wykonywania kopii bezpieczeństwa, przy czym dostawa Oprogramowania musi nastąpić nie później niż do dnia 30 czerwca 2026 r. Wynagrodzenie za udzielenie licencji mieści się w wynagrodzeniu, o którym mowa w § 3 ust. 1.</w:t>
      </w:r>
    </w:p>
    <w:p w14:paraId="3B52D4D5" w14:textId="3945D1E3" w:rsidR="00362510" w:rsidRPr="00FA368D" w:rsidRDefault="00362510" w:rsidP="00362510">
      <w:pPr>
        <w:pStyle w:val="Akapitzlist"/>
        <w:widowControl/>
        <w:numPr>
          <w:ilvl w:val="0"/>
          <w:numId w:val="5"/>
        </w:numPr>
        <w:spacing w:line="360" w:lineRule="auto"/>
        <w:jc w:val="both"/>
        <w:rPr>
          <w:rFonts w:ascii="Arial" w:eastAsia="Tahoma" w:hAnsi="Arial" w:cs="Arial"/>
          <w:color w:val="000000"/>
        </w:rPr>
      </w:pPr>
      <w:r w:rsidRPr="00FA368D">
        <w:rPr>
          <w:rFonts w:ascii="Arial" w:eastAsia="Tahoma" w:hAnsi="Arial" w:cs="Arial"/>
          <w:color w:val="000000"/>
        </w:rPr>
        <w:t>Szczegółowy zakres, parametry techniczne, wymagania funkcjonalne oraz warunki gwarancji i serwisu określa Opis przedmiotu zamówienia – Załącznik nr 1 do umowy, stanowiący jej integralną część.</w:t>
      </w:r>
    </w:p>
    <w:p w14:paraId="73BBCE4F" w14:textId="69A22293" w:rsidR="00362510" w:rsidRPr="00FA368D" w:rsidRDefault="00362510" w:rsidP="00362510">
      <w:pPr>
        <w:pStyle w:val="Akapitzlist"/>
        <w:widowControl/>
        <w:numPr>
          <w:ilvl w:val="0"/>
          <w:numId w:val="5"/>
        </w:numPr>
        <w:spacing w:line="360" w:lineRule="auto"/>
        <w:jc w:val="both"/>
        <w:rPr>
          <w:rFonts w:ascii="Arial" w:eastAsia="Tahoma" w:hAnsi="Arial" w:cs="Arial"/>
          <w:color w:val="000000"/>
        </w:rPr>
      </w:pPr>
      <w:r w:rsidRPr="00FA368D">
        <w:rPr>
          <w:rFonts w:ascii="Arial" w:eastAsia="Tahoma" w:hAnsi="Arial" w:cs="Arial"/>
          <w:color w:val="000000"/>
        </w:rPr>
        <w:t>Wykonanie przedmiotu umowy obejmuje w szczególności:</w:t>
      </w:r>
    </w:p>
    <w:p w14:paraId="06E6B23A" w14:textId="77777777" w:rsidR="00362510" w:rsidRPr="00FA368D" w:rsidRDefault="00362510" w:rsidP="00097550">
      <w:pPr>
        <w:pStyle w:val="Akapitzlist"/>
        <w:widowControl/>
        <w:numPr>
          <w:ilvl w:val="1"/>
          <w:numId w:val="5"/>
        </w:numPr>
        <w:spacing w:line="360" w:lineRule="auto"/>
        <w:jc w:val="both"/>
        <w:rPr>
          <w:rFonts w:ascii="Arial" w:eastAsia="Tahoma" w:hAnsi="Arial" w:cs="Arial"/>
          <w:color w:val="000000"/>
        </w:rPr>
      </w:pPr>
      <w:r w:rsidRPr="00FA368D">
        <w:rPr>
          <w:rFonts w:ascii="Arial" w:eastAsia="Tahoma" w:hAnsi="Arial" w:cs="Arial"/>
          <w:color w:val="000000"/>
        </w:rPr>
        <w:t>dostarczenie sprzętu i oprogramowania do siedziby Zamawiającego oraz wskazanych jednostek,</w:t>
      </w:r>
    </w:p>
    <w:p w14:paraId="5B50028E" w14:textId="77777777" w:rsidR="00362510" w:rsidRPr="00FA368D" w:rsidRDefault="00362510" w:rsidP="00097550">
      <w:pPr>
        <w:pStyle w:val="Akapitzlist"/>
        <w:widowControl/>
        <w:numPr>
          <w:ilvl w:val="1"/>
          <w:numId w:val="5"/>
        </w:numPr>
        <w:spacing w:line="360" w:lineRule="auto"/>
        <w:jc w:val="both"/>
        <w:rPr>
          <w:rFonts w:ascii="Arial" w:eastAsia="Tahoma" w:hAnsi="Arial" w:cs="Arial"/>
          <w:color w:val="000000"/>
        </w:rPr>
      </w:pPr>
      <w:r w:rsidRPr="00FA368D">
        <w:rPr>
          <w:rFonts w:ascii="Arial" w:eastAsia="Tahoma" w:hAnsi="Arial" w:cs="Arial"/>
          <w:color w:val="000000"/>
        </w:rPr>
        <w:t>instalację i konfigurację urządzeń oraz systemu backupu zgodnie z wymaganiami Zamawiającego,</w:t>
      </w:r>
    </w:p>
    <w:p w14:paraId="277EF73A" w14:textId="77777777" w:rsidR="00362510" w:rsidRPr="00FA368D" w:rsidRDefault="00362510" w:rsidP="00097550">
      <w:pPr>
        <w:pStyle w:val="Akapitzlist"/>
        <w:widowControl/>
        <w:numPr>
          <w:ilvl w:val="1"/>
          <w:numId w:val="5"/>
        </w:numPr>
        <w:spacing w:line="360" w:lineRule="auto"/>
        <w:jc w:val="both"/>
        <w:rPr>
          <w:rFonts w:ascii="Arial" w:eastAsia="Tahoma" w:hAnsi="Arial" w:cs="Arial"/>
          <w:color w:val="000000"/>
        </w:rPr>
      </w:pPr>
      <w:r w:rsidRPr="00FA368D">
        <w:rPr>
          <w:rFonts w:ascii="Arial" w:eastAsia="Tahoma" w:hAnsi="Arial" w:cs="Arial"/>
          <w:color w:val="000000"/>
        </w:rPr>
        <w:t>przeprowadzenie testów poprawności działania,</w:t>
      </w:r>
    </w:p>
    <w:p w14:paraId="4CDF264A" w14:textId="77777777" w:rsidR="00362510" w:rsidRPr="00FA368D" w:rsidRDefault="00362510" w:rsidP="00097550">
      <w:pPr>
        <w:pStyle w:val="Akapitzlist"/>
        <w:widowControl/>
        <w:numPr>
          <w:ilvl w:val="1"/>
          <w:numId w:val="5"/>
        </w:numPr>
        <w:spacing w:line="360" w:lineRule="auto"/>
        <w:jc w:val="both"/>
        <w:rPr>
          <w:rFonts w:ascii="Arial" w:eastAsia="Tahoma" w:hAnsi="Arial" w:cs="Arial"/>
          <w:color w:val="000000"/>
        </w:rPr>
      </w:pPr>
      <w:r w:rsidRPr="00FA368D">
        <w:rPr>
          <w:rFonts w:ascii="Arial" w:eastAsia="Tahoma" w:hAnsi="Arial" w:cs="Arial"/>
          <w:color w:val="000000"/>
        </w:rPr>
        <w:t>przekazanie dokumentacji powykonawczej, w tym opisów konfiguracji i instrukcji dla administratorów,</w:t>
      </w:r>
    </w:p>
    <w:p w14:paraId="27CCC3E5" w14:textId="77777777" w:rsidR="00362510" w:rsidRPr="00FA368D" w:rsidRDefault="00362510" w:rsidP="00097550">
      <w:pPr>
        <w:pStyle w:val="Akapitzlist"/>
        <w:widowControl/>
        <w:numPr>
          <w:ilvl w:val="1"/>
          <w:numId w:val="5"/>
        </w:numPr>
        <w:spacing w:line="360" w:lineRule="auto"/>
        <w:jc w:val="both"/>
        <w:rPr>
          <w:rFonts w:ascii="Arial" w:eastAsia="Tahoma" w:hAnsi="Arial" w:cs="Arial"/>
          <w:color w:val="000000"/>
        </w:rPr>
      </w:pPr>
      <w:r w:rsidRPr="00FA368D">
        <w:rPr>
          <w:rFonts w:ascii="Arial" w:eastAsia="Tahoma" w:hAnsi="Arial" w:cs="Arial"/>
          <w:color w:val="000000"/>
        </w:rPr>
        <w:t>przeszkolenie wskazanych przez Zamawiającego pracowników w zakresie obsługi dostarczonego systemu.</w:t>
      </w:r>
    </w:p>
    <w:p w14:paraId="795CDE0F" w14:textId="4B5BB61F" w:rsidR="00CD5F21" w:rsidRPr="00FA368D" w:rsidRDefault="00362510" w:rsidP="001018D6">
      <w:pPr>
        <w:pStyle w:val="Akapitzlist"/>
        <w:widowControl/>
        <w:numPr>
          <w:ilvl w:val="0"/>
          <w:numId w:val="5"/>
        </w:numPr>
        <w:spacing w:line="360" w:lineRule="auto"/>
        <w:jc w:val="both"/>
        <w:rPr>
          <w:rFonts w:ascii="Arial" w:eastAsia="Tahoma" w:hAnsi="Arial" w:cs="Arial"/>
          <w:color w:val="000000"/>
        </w:rPr>
      </w:pPr>
      <w:r w:rsidRPr="00FA368D">
        <w:rPr>
          <w:rFonts w:ascii="Arial" w:eastAsia="Tahoma" w:hAnsi="Arial" w:cs="Arial"/>
          <w:color w:val="000000"/>
        </w:rPr>
        <w:t>Wszelkie czynności podejmowane przez Wykonawcę w ramach realizacji umowy będą uzgadniane z Zamawiającym na każdym etapie realizacji.</w:t>
      </w:r>
    </w:p>
    <w:p w14:paraId="205A1B23" w14:textId="3B16B2E7" w:rsidR="00F71A75" w:rsidRPr="00FA368D" w:rsidRDefault="00F71A75" w:rsidP="00F71A75">
      <w:pPr>
        <w:widowControl/>
        <w:spacing w:line="360" w:lineRule="auto"/>
        <w:jc w:val="center"/>
        <w:rPr>
          <w:rFonts w:ascii="Arial" w:eastAsia="Tahoma" w:hAnsi="Arial" w:cs="Arial"/>
        </w:rPr>
      </w:pPr>
      <w:r w:rsidRPr="00FA368D">
        <w:rPr>
          <w:rFonts w:ascii="Arial" w:eastAsia="Tahoma" w:hAnsi="Arial" w:cs="Arial"/>
          <w:b/>
          <w:color w:val="000000"/>
        </w:rPr>
        <w:t>Termin realizacji</w:t>
      </w:r>
    </w:p>
    <w:p w14:paraId="3BCFCCF5" w14:textId="526DF59E" w:rsidR="00F71A75" w:rsidRPr="00FA368D" w:rsidRDefault="00F71A75" w:rsidP="00F71A75">
      <w:pPr>
        <w:widowControl/>
        <w:spacing w:line="360" w:lineRule="auto"/>
        <w:jc w:val="center"/>
        <w:rPr>
          <w:rFonts w:ascii="Arial" w:eastAsia="Tahoma" w:hAnsi="Arial" w:cs="Arial"/>
        </w:rPr>
      </w:pPr>
      <w:r w:rsidRPr="00FA368D">
        <w:rPr>
          <w:rFonts w:ascii="Arial" w:eastAsia="Tahoma" w:hAnsi="Arial" w:cs="Arial"/>
          <w:color w:val="000000"/>
        </w:rPr>
        <w:t>§ 2</w:t>
      </w:r>
    </w:p>
    <w:p w14:paraId="6B1F0E37" w14:textId="05E568B5" w:rsidR="003D1D96" w:rsidRPr="00FA368D" w:rsidRDefault="003D1D96" w:rsidP="003D1D96">
      <w:pPr>
        <w:pStyle w:val="Akapitzlist"/>
        <w:numPr>
          <w:ilvl w:val="0"/>
          <w:numId w:val="6"/>
        </w:numPr>
        <w:spacing w:line="360" w:lineRule="auto"/>
        <w:jc w:val="both"/>
        <w:rPr>
          <w:rFonts w:ascii="Arial" w:eastAsia="Tahoma" w:hAnsi="Arial" w:cs="Arial"/>
          <w:color w:val="000000"/>
        </w:rPr>
      </w:pPr>
      <w:r w:rsidRPr="00FA368D">
        <w:rPr>
          <w:rFonts w:ascii="Arial" w:eastAsia="Tahoma" w:hAnsi="Arial" w:cs="Arial"/>
          <w:color w:val="000000"/>
        </w:rPr>
        <w:t xml:space="preserve">Termin rozpoczęcia realizacji przedmiotu umowy: </w:t>
      </w:r>
      <w:r w:rsidRPr="00FA368D">
        <w:rPr>
          <w:rFonts w:ascii="Arial" w:eastAsia="Tahoma" w:hAnsi="Arial" w:cs="Arial"/>
          <w:b/>
          <w:bCs/>
          <w:color w:val="000000"/>
        </w:rPr>
        <w:t>dzień podpisania umowy</w:t>
      </w:r>
      <w:r w:rsidRPr="00FA368D">
        <w:rPr>
          <w:rFonts w:ascii="Arial" w:eastAsia="Tahoma" w:hAnsi="Arial" w:cs="Arial"/>
          <w:color w:val="000000"/>
        </w:rPr>
        <w:t>.</w:t>
      </w:r>
    </w:p>
    <w:p w14:paraId="2171329E" w14:textId="089D4200" w:rsidR="003D1D96" w:rsidRPr="00FA368D" w:rsidRDefault="003D1D96" w:rsidP="003D1D96">
      <w:pPr>
        <w:pStyle w:val="Akapitzlist"/>
        <w:numPr>
          <w:ilvl w:val="0"/>
          <w:numId w:val="6"/>
        </w:numPr>
        <w:spacing w:line="360" w:lineRule="auto"/>
        <w:jc w:val="both"/>
        <w:rPr>
          <w:rFonts w:ascii="Arial" w:eastAsia="Tahoma" w:hAnsi="Arial" w:cs="Arial"/>
          <w:color w:val="000000"/>
        </w:rPr>
      </w:pPr>
      <w:r w:rsidRPr="00FA368D">
        <w:rPr>
          <w:rFonts w:ascii="Arial" w:eastAsia="Tahoma" w:hAnsi="Arial" w:cs="Arial"/>
          <w:color w:val="000000"/>
        </w:rPr>
        <w:t xml:space="preserve">Termin zakończenia realizacji przedmiotu umowy (dostawa, instalacja, konfiguracja, testy, przekazanie dokumentacji i szkoleń): </w:t>
      </w:r>
      <w:r w:rsidRPr="00FA368D">
        <w:rPr>
          <w:rFonts w:ascii="Arial" w:eastAsia="Tahoma" w:hAnsi="Arial" w:cs="Arial"/>
          <w:b/>
          <w:bCs/>
          <w:color w:val="000000"/>
        </w:rPr>
        <w:t>nie później niż do dnia 31 grudnia 2025 r.</w:t>
      </w:r>
    </w:p>
    <w:p w14:paraId="0EAF9AC3" w14:textId="6A83FD25" w:rsidR="003D1D96" w:rsidRPr="00FA368D" w:rsidRDefault="003D1D96" w:rsidP="003D1D96">
      <w:pPr>
        <w:pStyle w:val="Akapitzlist"/>
        <w:numPr>
          <w:ilvl w:val="0"/>
          <w:numId w:val="6"/>
        </w:numPr>
        <w:spacing w:line="360" w:lineRule="auto"/>
        <w:jc w:val="both"/>
        <w:rPr>
          <w:rFonts w:ascii="Arial" w:eastAsia="Tahoma" w:hAnsi="Arial" w:cs="Arial"/>
          <w:color w:val="000000"/>
        </w:rPr>
      </w:pPr>
      <w:r w:rsidRPr="00FA368D">
        <w:rPr>
          <w:rFonts w:ascii="Arial" w:eastAsia="Tahoma" w:hAnsi="Arial" w:cs="Arial"/>
          <w:color w:val="000000"/>
        </w:rPr>
        <w:t xml:space="preserve">Za dzień wykonania przedmiotu umowy Strony uznają dzień podpisania przez Zamawiającego </w:t>
      </w:r>
      <w:r w:rsidRPr="00FA368D">
        <w:rPr>
          <w:rFonts w:ascii="Arial" w:eastAsia="Tahoma" w:hAnsi="Arial" w:cs="Arial"/>
          <w:b/>
          <w:bCs/>
          <w:color w:val="000000"/>
        </w:rPr>
        <w:t>protokołu odbioru końcowego</w:t>
      </w:r>
      <w:r w:rsidRPr="00FA368D">
        <w:rPr>
          <w:rFonts w:ascii="Arial" w:eastAsia="Tahoma" w:hAnsi="Arial" w:cs="Arial"/>
          <w:color w:val="000000"/>
        </w:rPr>
        <w:t xml:space="preserve"> bez zastrzeże</w:t>
      </w:r>
      <w:r w:rsidR="00D60AF6" w:rsidRPr="00FA368D">
        <w:rPr>
          <w:rFonts w:ascii="Arial" w:eastAsia="Tahoma" w:hAnsi="Arial" w:cs="Arial"/>
          <w:color w:val="000000"/>
        </w:rPr>
        <w:t>ń.</w:t>
      </w:r>
    </w:p>
    <w:p w14:paraId="364ADAA9" w14:textId="6384636E" w:rsidR="00F71A75" w:rsidRPr="00FA368D" w:rsidRDefault="00827463" w:rsidP="00F71A75">
      <w:pPr>
        <w:widowControl/>
        <w:spacing w:line="360" w:lineRule="auto"/>
        <w:jc w:val="center"/>
        <w:rPr>
          <w:rFonts w:ascii="Arial" w:eastAsia="Tahoma" w:hAnsi="Arial" w:cs="Arial"/>
        </w:rPr>
      </w:pPr>
      <w:r w:rsidRPr="00FA368D">
        <w:rPr>
          <w:rFonts w:ascii="Arial" w:eastAsia="Tahoma" w:hAnsi="Arial" w:cs="Arial"/>
          <w:b/>
          <w:color w:val="000000"/>
        </w:rPr>
        <w:t>Wynagrodzenie</w:t>
      </w:r>
      <w:r w:rsidRPr="00FA368D">
        <w:rPr>
          <w:rFonts w:ascii="Arial" w:eastAsia="Tahoma" w:hAnsi="Arial" w:cs="Arial"/>
          <w:b/>
          <w:color w:val="000000"/>
        </w:rPr>
        <w:br/>
      </w:r>
      <w:r w:rsidR="00F71A75" w:rsidRPr="00FA368D">
        <w:rPr>
          <w:rFonts w:ascii="Arial" w:eastAsia="Tahoma" w:hAnsi="Arial" w:cs="Arial"/>
          <w:color w:val="000000"/>
        </w:rPr>
        <w:t>§ 3</w:t>
      </w:r>
    </w:p>
    <w:p w14:paraId="5F898675" w14:textId="615B68AC" w:rsidR="001018D6" w:rsidRPr="00FA368D" w:rsidRDefault="00F71A75" w:rsidP="001018D6">
      <w:pPr>
        <w:pStyle w:val="Akapitzlist"/>
        <w:widowControl/>
        <w:numPr>
          <w:ilvl w:val="2"/>
          <w:numId w:val="6"/>
        </w:numPr>
        <w:spacing w:line="360" w:lineRule="auto"/>
        <w:ind w:left="709" w:hanging="425"/>
        <w:jc w:val="both"/>
        <w:rPr>
          <w:rFonts w:ascii="Arial" w:eastAsia="Tahoma" w:hAnsi="Arial" w:cs="Arial"/>
          <w:color w:val="000000"/>
        </w:rPr>
      </w:pPr>
      <w:r w:rsidRPr="00FA368D">
        <w:rPr>
          <w:rFonts w:ascii="Arial" w:eastAsia="Tahoma" w:hAnsi="Arial" w:cs="Arial"/>
          <w:color w:val="000000"/>
        </w:rPr>
        <w:t xml:space="preserve">Za prace określone w § 1 ust. </w:t>
      </w:r>
      <w:r w:rsidR="00D60AF6" w:rsidRPr="00FA368D">
        <w:rPr>
          <w:rFonts w:ascii="Arial" w:eastAsia="Tahoma" w:hAnsi="Arial" w:cs="Arial"/>
          <w:color w:val="000000"/>
        </w:rPr>
        <w:t xml:space="preserve">1, </w:t>
      </w:r>
      <w:r w:rsidRPr="00FA368D">
        <w:rPr>
          <w:rFonts w:ascii="Arial" w:eastAsia="Tahoma" w:hAnsi="Arial" w:cs="Arial"/>
          <w:color w:val="000000"/>
        </w:rPr>
        <w:t>2</w:t>
      </w:r>
      <w:r w:rsidR="00D60AF6" w:rsidRPr="00FA368D">
        <w:rPr>
          <w:rFonts w:ascii="Arial" w:eastAsia="Tahoma" w:hAnsi="Arial" w:cs="Arial"/>
          <w:color w:val="000000"/>
        </w:rPr>
        <w:t xml:space="preserve"> i 3</w:t>
      </w:r>
      <w:r w:rsidRPr="00FA368D">
        <w:rPr>
          <w:rFonts w:ascii="Arial" w:eastAsia="Tahoma" w:hAnsi="Arial" w:cs="Arial"/>
          <w:color w:val="000000"/>
        </w:rPr>
        <w:t xml:space="preserve"> Wykonawca otrzyma wynagrodzenie ryczałtowe w wysokości netto </w:t>
      </w:r>
      <w:r w:rsidR="001018D6" w:rsidRPr="00FA368D">
        <w:rPr>
          <w:rFonts w:ascii="Arial" w:eastAsia="Tahoma" w:hAnsi="Arial" w:cs="Arial"/>
          <w:b/>
          <w:color w:val="000000"/>
        </w:rPr>
        <w:t>……………</w:t>
      </w:r>
      <w:r w:rsidRPr="00FA368D">
        <w:rPr>
          <w:rFonts w:ascii="Arial" w:eastAsia="Tahoma" w:hAnsi="Arial" w:cs="Arial"/>
          <w:color w:val="000000"/>
        </w:rPr>
        <w:t xml:space="preserve"> zł (</w:t>
      </w:r>
      <w:r w:rsidRPr="00FA368D">
        <w:rPr>
          <w:rFonts w:ascii="Arial" w:eastAsia="Tahoma" w:hAnsi="Arial" w:cs="Arial"/>
          <w:b/>
          <w:color w:val="000000"/>
        </w:rPr>
        <w:t xml:space="preserve">słownie: </w:t>
      </w:r>
      <w:r w:rsidR="001018D6" w:rsidRPr="00FA368D">
        <w:rPr>
          <w:rFonts w:ascii="Arial" w:eastAsia="Tahoma" w:hAnsi="Arial" w:cs="Arial"/>
          <w:b/>
          <w:color w:val="000000"/>
        </w:rPr>
        <w:t>…………………………..</w:t>
      </w:r>
      <w:r w:rsidRPr="00FA368D">
        <w:rPr>
          <w:rFonts w:ascii="Arial" w:eastAsia="Tahoma" w:hAnsi="Arial" w:cs="Arial"/>
          <w:color w:val="000000"/>
        </w:rPr>
        <w:t xml:space="preserve">) plus należny podatek VAT obowiązujący na dzień składania oferty w wysokości </w:t>
      </w:r>
      <w:r w:rsidR="001018D6" w:rsidRPr="00FA368D">
        <w:rPr>
          <w:rFonts w:ascii="Arial" w:eastAsia="Tahoma" w:hAnsi="Arial" w:cs="Arial"/>
          <w:color w:val="000000"/>
        </w:rPr>
        <w:t>……….,</w:t>
      </w:r>
      <w:r w:rsidRPr="00FA368D">
        <w:rPr>
          <w:rFonts w:ascii="Arial" w:eastAsia="Tahoma" w:hAnsi="Arial" w:cs="Arial"/>
          <w:color w:val="000000"/>
        </w:rPr>
        <w:t xml:space="preserve"> co daje łącznie wynagrodzenie ryczałtowe brutto w wysokości: </w:t>
      </w:r>
      <w:r w:rsidR="001018D6" w:rsidRPr="00FA368D">
        <w:rPr>
          <w:rFonts w:ascii="Arial" w:eastAsia="Tahoma" w:hAnsi="Arial" w:cs="Arial"/>
          <w:b/>
          <w:color w:val="000000"/>
        </w:rPr>
        <w:t>………….</w:t>
      </w:r>
      <w:r w:rsidRPr="00FA368D">
        <w:rPr>
          <w:rFonts w:ascii="Arial" w:eastAsia="Tahoma" w:hAnsi="Arial" w:cs="Arial"/>
          <w:color w:val="000000"/>
        </w:rPr>
        <w:t xml:space="preserve"> zł (słownie: </w:t>
      </w:r>
      <w:r w:rsidR="001018D6" w:rsidRPr="00FA368D">
        <w:rPr>
          <w:rFonts w:ascii="Arial" w:eastAsia="Tahoma" w:hAnsi="Arial" w:cs="Arial"/>
          <w:b/>
          <w:color w:val="000000"/>
        </w:rPr>
        <w:t>…………………………..</w:t>
      </w:r>
      <w:r w:rsidRPr="00FA368D">
        <w:rPr>
          <w:rFonts w:ascii="Arial" w:eastAsia="Tahoma" w:hAnsi="Arial" w:cs="Arial"/>
          <w:color w:val="000000"/>
        </w:rPr>
        <w:t xml:space="preserve"> </w:t>
      </w:r>
    </w:p>
    <w:p w14:paraId="6A43A5B6" w14:textId="43DB7AFD" w:rsidR="00F71A75" w:rsidRPr="00FA368D" w:rsidRDefault="005E5A1D" w:rsidP="003E4C75">
      <w:pPr>
        <w:pStyle w:val="Akapitzlist"/>
        <w:widowControl/>
        <w:numPr>
          <w:ilvl w:val="2"/>
          <w:numId w:val="6"/>
        </w:numPr>
        <w:spacing w:line="360" w:lineRule="auto"/>
        <w:ind w:left="709" w:hanging="425"/>
        <w:jc w:val="both"/>
        <w:rPr>
          <w:rFonts w:ascii="Arial" w:eastAsia="Tahoma" w:hAnsi="Arial" w:cs="Arial"/>
        </w:rPr>
      </w:pPr>
      <w:r w:rsidRPr="00FA368D">
        <w:rPr>
          <w:rFonts w:ascii="Arial" w:eastAsia="Tahoma" w:hAnsi="Arial" w:cs="Arial"/>
        </w:rPr>
        <w:t>Wynagrodzenie, o którym mowa w ust. 1, obejmuje wszelkie koszty związane z realizacją przedmiotu umowy, w tym w szczególności koszty: dostawy, instalacji, konfiguracji, szkoleń, dokumentacji, ubezpieczenia, opłat licencyjnych oraz wszelkich innych opłat niezbędnych do prawidłowego wykonania zamówienia.</w:t>
      </w:r>
    </w:p>
    <w:p w14:paraId="597A4FFA" w14:textId="0F0D91F6" w:rsidR="005E5A1D" w:rsidRPr="00FA368D" w:rsidRDefault="005E5A1D" w:rsidP="003E4C75">
      <w:pPr>
        <w:pStyle w:val="Akapitzlist"/>
        <w:widowControl/>
        <w:numPr>
          <w:ilvl w:val="2"/>
          <w:numId w:val="6"/>
        </w:numPr>
        <w:spacing w:line="360" w:lineRule="auto"/>
        <w:ind w:left="709" w:hanging="425"/>
        <w:jc w:val="both"/>
        <w:rPr>
          <w:rFonts w:ascii="Arial" w:eastAsia="Tahoma" w:hAnsi="Arial" w:cs="Arial"/>
        </w:rPr>
      </w:pPr>
      <w:r w:rsidRPr="00FA368D">
        <w:rPr>
          <w:rFonts w:ascii="Arial" w:eastAsia="Tahoma" w:hAnsi="Arial" w:cs="Arial"/>
        </w:rPr>
        <w:lastRenderedPageBreak/>
        <w:t>Wynagrodzenie ma charakter ryczałtowy i nie podlega zmianie przez cały okres obowiązywania umowy, z wyjątkiem zmiany stawki podatku VAT. Zmiana stawki podatku VAT nie wymaga zmiany niniejszej umowy – zmianie ulega jedynie kwota brutto wynagrodzenia.</w:t>
      </w:r>
    </w:p>
    <w:p w14:paraId="4039244A" w14:textId="77777777" w:rsidR="00F71A75" w:rsidRPr="00FA368D" w:rsidRDefault="00F71A75" w:rsidP="00F71A75">
      <w:pPr>
        <w:widowControl/>
        <w:spacing w:line="360" w:lineRule="auto"/>
        <w:jc w:val="center"/>
        <w:rPr>
          <w:rFonts w:ascii="Arial" w:eastAsia="Tahoma" w:hAnsi="Arial" w:cs="Arial"/>
        </w:rPr>
      </w:pPr>
      <w:r w:rsidRPr="00FA368D">
        <w:rPr>
          <w:rFonts w:ascii="Arial" w:eastAsia="Tahoma" w:hAnsi="Arial" w:cs="Arial"/>
          <w:b/>
          <w:color w:val="000000"/>
        </w:rPr>
        <w:t>Rozliczenie i termin płatności</w:t>
      </w:r>
    </w:p>
    <w:p w14:paraId="6B320E4F" w14:textId="77777777" w:rsidR="00F71A75" w:rsidRPr="00FA368D" w:rsidRDefault="00F71A75" w:rsidP="00F71A75">
      <w:pPr>
        <w:widowControl/>
        <w:spacing w:line="360" w:lineRule="auto"/>
        <w:jc w:val="center"/>
        <w:rPr>
          <w:rFonts w:ascii="Arial" w:eastAsia="Tahoma" w:hAnsi="Arial" w:cs="Arial"/>
        </w:rPr>
      </w:pPr>
      <w:r w:rsidRPr="00FA368D">
        <w:rPr>
          <w:rFonts w:ascii="Arial" w:eastAsia="Tahoma" w:hAnsi="Arial" w:cs="Arial"/>
          <w:color w:val="000000"/>
        </w:rPr>
        <w:t>§ 4</w:t>
      </w:r>
    </w:p>
    <w:p w14:paraId="2B1D99E7" w14:textId="0DF24069" w:rsidR="005C596E" w:rsidRPr="00FA368D" w:rsidRDefault="005C596E" w:rsidP="005C596E">
      <w:pPr>
        <w:pStyle w:val="Akapitzlist"/>
        <w:numPr>
          <w:ilvl w:val="0"/>
          <w:numId w:val="10"/>
        </w:numPr>
        <w:spacing w:line="360" w:lineRule="auto"/>
        <w:jc w:val="both"/>
        <w:rPr>
          <w:rFonts w:ascii="Arial" w:eastAsia="Tahoma" w:hAnsi="Arial" w:cs="Arial"/>
          <w:color w:val="000000"/>
        </w:rPr>
      </w:pPr>
      <w:r w:rsidRPr="00FA368D">
        <w:rPr>
          <w:rFonts w:ascii="Arial" w:eastAsia="Tahoma" w:hAnsi="Arial" w:cs="Arial"/>
          <w:color w:val="000000"/>
        </w:rPr>
        <w:t xml:space="preserve">Rozliczenie nastąpi na podstawie </w:t>
      </w:r>
      <w:r w:rsidRPr="00FA368D">
        <w:rPr>
          <w:rFonts w:ascii="Arial" w:eastAsia="Tahoma" w:hAnsi="Arial" w:cs="Arial"/>
          <w:b/>
          <w:bCs/>
          <w:color w:val="000000"/>
        </w:rPr>
        <w:t>jednej faktury końcowej</w:t>
      </w:r>
      <w:r w:rsidRPr="00FA368D">
        <w:rPr>
          <w:rFonts w:ascii="Arial" w:eastAsia="Tahoma" w:hAnsi="Arial" w:cs="Arial"/>
          <w:color w:val="000000"/>
        </w:rPr>
        <w:t xml:space="preserve"> wystawionej po podpisaniu przez Strony protokołu odbioru końcowego, o którym mowa w § 2 ust. 3.</w:t>
      </w:r>
    </w:p>
    <w:p w14:paraId="29A60EA2" w14:textId="203F3FBB" w:rsidR="005C596E" w:rsidRPr="00FA368D" w:rsidRDefault="005C596E" w:rsidP="005C596E">
      <w:pPr>
        <w:pStyle w:val="Akapitzlist"/>
        <w:numPr>
          <w:ilvl w:val="0"/>
          <w:numId w:val="10"/>
        </w:numPr>
        <w:spacing w:line="360" w:lineRule="auto"/>
        <w:jc w:val="both"/>
        <w:rPr>
          <w:rFonts w:ascii="Arial" w:eastAsia="Tahoma" w:hAnsi="Arial" w:cs="Arial"/>
          <w:color w:val="000000"/>
        </w:rPr>
      </w:pPr>
      <w:r w:rsidRPr="00FA368D">
        <w:rPr>
          <w:rFonts w:ascii="Arial" w:eastAsia="Tahoma" w:hAnsi="Arial" w:cs="Arial"/>
          <w:color w:val="000000"/>
        </w:rPr>
        <w:t xml:space="preserve">Termin płatności wynosi </w:t>
      </w:r>
      <w:r w:rsidRPr="00FA368D">
        <w:rPr>
          <w:rFonts w:ascii="Arial" w:eastAsia="Tahoma" w:hAnsi="Arial" w:cs="Arial"/>
          <w:b/>
          <w:bCs/>
          <w:color w:val="000000"/>
        </w:rPr>
        <w:t>14 dni</w:t>
      </w:r>
      <w:r w:rsidRPr="00FA368D">
        <w:rPr>
          <w:rFonts w:ascii="Arial" w:eastAsia="Tahoma" w:hAnsi="Arial" w:cs="Arial"/>
          <w:color w:val="000000"/>
        </w:rPr>
        <w:t xml:space="preserve"> od daty doręczenia Zamawiającemu prawidłowo wystawionej faktury.</w:t>
      </w:r>
    </w:p>
    <w:p w14:paraId="628C1CEA" w14:textId="1D2210FC" w:rsidR="005C596E" w:rsidRPr="00FA368D" w:rsidRDefault="005C596E" w:rsidP="005C596E">
      <w:pPr>
        <w:pStyle w:val="Akapitzlist"/>
        <w:numPr>
          <w:ilvl w:val="0"/>
          <w:numId w:val="10"/>
        </w:numPr>
        <w:spacing w:line="360" w:lineRule="auto"/>
        <w:jc w:val="both"/>
        <w:rPr>
          <w:rFonts w:ascii="Arial" w:eastAsia="Tahoma" w:hAnsi="Arial" w:cs="Arial"/>
          <w:color w:val="000000"/>
        </w:rPr>
      </w:pPr>
      <w:r w:rsidRPr="00FA368D">
        <w:rPr>
          <w:rFonts w:ascii="Arial" w:eastAsia="Tahoma" w:hAnsi="Arial" w:cs="Arial"/>
          <w:color w:val="000000"/>
        </w:rPr>
        <w:t>Zapłata wynagrodzenia nastąpi przelewem na rachunek bankowy Wykonawcy wskazany na fakturze.</w:t>
      </w:r>
    </w:p>
    <w:p w14:paraId="4D8F0D7C" w14:textId="2246B093" w:rsidR="000E22D9" w:rsidRPr="00FA368D" w:rsidRDefault="005C596E" w:rsidP="005C596E">
      <w:pPr>
        <w:pStyle w:val="Akapitzlist"/>
        <w:numPr>
          <w:ilvl w:val="0"/>
          <w:numId w:val="10"/>
        </w:numPr>
        <w:spacing w:line="360" w:lineRule="auto"/>
        <w:jc w:val="both"/>
        <w:rPr>
          <w:rFonts w:ascii="Arial" w:eastAsia="Tahoma" w:hAnsi="Arial" w:cs="Arial"/>
          <w:color w:val="000000"/>
        </w:rPr>
      </w:pPr>
      <w:r w:rsidRPr="00FA368D">
        <w:rPr>
          <w:rFonts w:ascii="Arial" w:eastAsia="Tahoma" w:hAnsi="Arial" w:cs="Arial"/>
          <w:color w:val="000000"/>
        </w:rPr>
        <w:t>Za dzień zapłaty uważa się dzień obciążenia rachunku bankowego Zamawiającego.</w:t>
      </w:r>
    </w:p>
    <w:p w14:paraId="45D8CA6F" w14:textId="77777777" w:rsidR="00F71A75" w:rsidRPr="00FA368D" w:rsidRDefault="00F71A75" w:rsidP="00F71A75">
      <w:pPr>
        <w:widowControl/>
        <w:spacing w:line="360" w:lineRule="auto"/>
        <w:rPr>
          <w:rFonts w:ascii="Arial" w:eastAsia="Tahoma" w:hAnsi="Arial" w:cs="Arial"/>
        </w:rPr>
      </w:pPr>
    </w:p>
    <w:p w14:paraId="28DAD22D" w14:textId="77777777" w:rsidR="00F71A75" w:rsidRPr="00FA368D" w:rsidRDefault="00F71A75" w:rsidP="00F71A75">
      <w:pPr>
        <w:widowControl/>
        <w:spacing w:line="360" w:lineRule="auto"/>
        <w:jc w:val="center"/>
        <w:rPr>
          <w:rFonts w:ascii="Arial" w:eastAsia="Tahoma" w:hAnsi="Arial" w:cs="Arial"/>
        </w:rPr>
      </w:pPr>
      <w:r w:rsidRPr="00FA368D">
        <w:rPr>
          <w:rFonts w:ascii="Arial" w:eastAsia="Tahoma" w:hAnsi="Arial" w:cs="Arial"/>
          <w:b/>
          <w:color w:val="000000"/>
        </w:rPr>
        <w:t>Obowiązki stron</w:t>
      </w:r>
    </w:p>
    <w:p w14:paraId="6DBDD79F" w14:textId="77777777" w:rsidR="00F71A75" w:rsidRPr="00FA368D" w:rsidRDefault="00F71A75" w:rsidP="00F71A75">
      <w:pPr>
        <w:widowControl/>
        <w:spacing w:line="360" w:lineRule="auto"/>
        <w:jc w:val="center"/>
        <w:rPr>
          <w:rFonts w:ascii="Arial" w:eastAsia="Tahoma" w:hAnsi="Arial" w:cs="Arial"/>
        </w:rPr>
      </w:pPr>
      <w:r w:rsidRPr="00FA368D">
        <w:rPr>
          <w:rFonts w:ascii="Arial" w:eastAsia="Tahoma" w:hAnsi="Arial" w:cs="Arial"/>
          <w:color w:val="000000"/>
        </w:rPr>
        <w:t>§ 5</w:t>
      </w:r>
    </w:p>
    <w:p w14:paraId="2A1E7096" w14:textId="5858CE67" w:rsidR="007523CD" w:rsidRPr="00FA368D" w:rsidRDefault="007523CD" w:rsidP="007523CD">
      <w:pPr>
        <w:pStyle w:val="Akapitzlist"/>
        <w:numPr>
          <w:ilvl w:val="0"/>
          <w:numId w:val="19"/>
        </w:numPr>
        <w:spacing w:line="360" w:lineRule="auto"/>
        <w:jc w:val="both"/>
        <w:rPr>
          <w:rFonts w:ascii="Arial" w:eastAsia="Tahoma" w:hAnsi="Arial" w:cs="Arial"/>
          <w:color w:val="000000"/>
        </w:rPr>
      </w:pPr>
      <w:r w:rsidRPr="00FA368D">
        <w:rPr>
          <w:rFonts w:ascii="Arial" w:eastAsia="Tahoma" w:hAnsi="Arial" w:cs="Arial"/>
          <w:color w:val="000000"/>
        </w:rPr>
        <w:t>Wykonawca oświadcza, że posiada niezbędną wiedzę, doświadczenie, potencjał techniczny oraz kadrowy do należytego wykonania przedmiotu umowy.</w:t>
      </w:r>
    </w:p>
    <w:p w14:paraId="6CD20142" w14:textId="4FF1CD03" w:rsidR="007523CD" w:rsidRPr="00FA368D" w:rsidRDefault="007523CD" w:rsidP="007523CD">
      <w:pPr>
        <w:pStyle w:val="Akapitzlist"/>
        <w:numPr>
          <w:ilvl w:val="0"/>
          <w:numId w:val="19"/>
        </w:numPr>
        <w:spacing w:line="360" w:lineRule="auto"/>
        <w:jc w:val="both"/>
        <w:rPr>
          <w:rFonts w:ascii="Arial" w:eastAsia="Tahoma" w:hAnsi="Arial" w:cs="Arial"/>
          <w:color w:val="000000"/>
        </w:rPr>
      </w:pPr>
      <w:r w:rsidRPr="00FA368D">
        <w:rPr>
          <w:rFonts w:ascii="Arial" w:eastAsia="Tahoma" w:hAnsi="Arial" w:cs="Arial"/>
          <w:color w:val="000000"/>
        </w:rPr>
        <w:t>Wykonawca zobowiązuje się wykonać przedmiot umowy z należytą starannością, zgodnie z obowiązującymi przepisami prawa, zasadami wiedzy technicznej, wymaganiami Zamawiającego oraz postanowieniami umowy i jej załączników.</w:t>
      </w:r>
    </w:p>
    <w:p w14:paraId="4F8727DA" w14:textId="6596AE40" w:rsidR="007523CD" w:rsidRPr="00FA368D" w:rsidRDefault="007523CD" w:rsidP="007523CD">
      <w:pPr>
        <w:pStyle w:val="Akapitzlist"/>
        <w:numPr>
          <w:ilvl w:val="0"/>
          <w:numId w:val="19"/>
        </w:numPr>
        <w:spacing w:line="360" w:lineRule="auto"/>
        <w:jc w:val="both"/>
        <w:rPr>
          <w:rFonts w:ascii="Arial" w:eastAsia="Tahoma" w:hAnsi="Arial" w:cs="Arial"/>
          <w:color w:val="000000"/>
        </w:rPr>
      </w:pPr>
      <w:r w:rsidRPr="00FA368D">
        <w:rPr>
          <w:rFonts w:ascii="Arial" w:eastAsia="Tahoma" w:hAnsi="Arial" w:cs="Arial"/>
          <w:color w:val="000000"/>
        </w:rPr>
        <w:t>Wykonawca ponosi odpowiedzialność za działania i zaniechania osób, którymi posługuje się przy realizacji przedmiotu umowy, jak za własne działania i zaniechania.</w:t>
      </w:r>
    </w:p>
    <w:p w14:paraId="0F10BF2C" w14:textId="105B3D7C" w:rsidR="007523CD" w:rsidRPr="00FA368D" w:rsidRDefault="007523CD" w:rsidP="007523CD">
      <w:pPr>
        <w:pStyle w:val="Akapitzlist"/>
        <w:numPr>
          <w:ilvl w:val="0"/>
          <w:numId w:val="19"/>
        </w:numPr>
        <w:spacing w:line="360" w:lineRule="auto"/>
        <w:jc w:val="both"/>
        <w:rPr>
          <w:rFonts w:ascii="Arial" w:eastAsia="Tahoma" w:hAnsi="Arial" w:cs="Arial"/>
          <w:color w:val="000000"/>
        </w:rPr>
      </w:pPr>
      <w:r w:rsidRPr="00FA368D">
        <w:rPr>
          <w:rFonts w:ascii="Arial" w:eastAsia="Tahoma" w:hAnsi="Arial" w:cs="Arial"/>
          <w:color w:val="000000"/>
        </w:rPr>
        <w:t>Wykonawca zobowiązuje się do:</w:t>
      </w:r>
    </w:p>
    <w:p w14:paraId="1082C0D2" w14:textId="77777777" w:rsidR="007523CD" w:rsidRPr="00FA368D" w:rsidRDefault="007523CD" w:rsidP="00EB36B2">
      <w:pPr>
        <w:pStyle w:val="Akapitzlist"/>
        <w:numPr>
          <w:ilvl w:val="1"/>
          <w:numId w:val="19"/>
        </w:numPr>
        <w:spacing w:line="360" w:lineRule="auto"/>
        <w:jc w:val="both"/>
        <w:rPr>
          <w:rFonts w:ascii="Arial" w:eastAsia="Tahoma" w:hAnsi="Arial" w:cs="Arial"/>
          <w:color w:val="000000"/>
        </w:rPr>
      </w:pPr>
      <w:r w:rsidRPr="00FA368D">
        <w:rPr>
          <w:rFonts w:ascii="Arial" w:eastAsia="Tahoma" w:hAnsi="Arial" w:cs="Arial"/>
          <w:color w:val="000000"/>
        </w:rPr>
        <w:t>dostarczenia sprzętu fabrycznie nowego, wolnego od wad fizycznych i prawnych,</w:t>
      </w:r>
    </w:p>
    <w:p w14:paraId="032BF6DC" w14:textId="77777777" w:rsidR="007523CD" w:rsidRPr="00FA368D" w:rsidRDefault="007523CD" w:rsidP="00EB36B2">
      <w:pPr>
        <w:pStyle w:val="Akapitzlist"/>
        <w:numPr>
          <w:ilvl w:val="1"/>
          <w:numId w:val="19"/>
        </w:numPr>
        <w:spacing w:line="360" w:lineRule="auto"/>
        <w:jc w:val="both"/>
        <w:rPr>
          <w:rFonts w:ascii="Arial" w:eastAsia="Tahoma" w:hAnsi="Arial" w:cs="Arial"/>
          <w:color w:val="000000"/>
        </w:rPr>
      </w:pPr>
      <w:r w:rsidRPr="00FA368D">
        <w:rPr>
          <w:rFonts w:ascii="Arial" w:eastAsia="Tahoma" w:hAnsi="Arial" w:cs="Arial"/>
          <w:color w:val="000000"/>
        </w:rPr>
        <w:t>dostarczenia sprzętu i oprogramowania w wersjach zgodnych z OPZ,</w:t>
      </w:r>
    </w:p>
    <w:p w14:paraId="48A9FCBC" w14:textId="77777777" w:rsidR="007523CD" w:rsidRPr="00FA368D" w:rsidRDefault="007523CD" w:rsidP="00EB36B2">
      <w:pPr>
        <w:pStyle w:val="Akapitzlist"/>
        <w:numPr>
          <w:ilvl w:val="1"/>
          <w:numId w:val="19"/>
        </w:numPr>
        <w:spacing w:line="360" w:lineRule="auto"/>
        <w:jc w:val="both"/>
        <w:rPr>
          <w:rFonts w:ascii="Arial" w:eastAsia="Tahoma" w:hAnsi="Arial" w:cs="Arial"/>
          <w:color w:val="000000"/>
        </w:rPr>
      </w:pPr>
      <w:r w:rsidRPr="00FA368D">
        <w:rPr>
          <w:rFonts w:ascii="Arial" w:eastAsia="Tahoma" w:hAnsi="Arial" w:cs="Arial"/>
          <w:color w:val="000000"/>
        </w:rPr>
        <w:t>instalacji, konfiguracji i uruchomienia dostarczonych rozwiązań,</w:t>
      </w:r>
    </w:p>
    <w:p w14:paraId="3C519596" w14:textId="77777777" w:rsidR="007523CD" w:rsidRPr="00FA368D" w:rsidRDefault="007523CD" w:rsidP="00EB36B2">
      <w:pPr>
        <w:pStyle w:val="Akapitzlist"/>
        <w:numPr>
          <w:ilvl w:val="1"/>
          <w:numId w:val="19"/>
        </w:numPr>
        <w:spacing w:line="360" w:lineRule="auto"/>
        <w:jc w:val="both"/>
        <w:rPr>
          <w:rFonts w:ascii="Arial" w:eastAsia="Tahoma" w:hAnsi="Arial" w:cs="Arial"/>
          <w:color w:val="000000"/>
        </w:rPr>
      </w:pPr>
      <w:r w:rsidRPr="00FA368D">
        <w:rPr>
          <w:rFonts w:ascii="Arial" w:eastAsia="Tahoma" w:hAnsi="Arial" w:cs="Arial"/>
          <w:color w:val="000000"/>
        </w:rPr>
        <w:t>przeprowadzenia testów funkcjonalnych,</w:t>
      </w:r>
    </w:p>
    <w:p w14:paraId="20E46B71" w14:textId="77777777" w:rsidR="007523CD" w:rsidRPr="00FA368D" w:rsidRDefault="007523CD" w:rsidP="00EB36B2">
      <w:pPr>
        <w:pStyle w:val="Akapitzlist"/>
        <w:numPr>
          <w:ilvl w:val="1"/>
          <w:numId w:val="19"/>
        </w:numPr>
        <w:spacing w:line="360" w:lineRule="auto"/>
        <w:jc w:val="both"/>
        <w:rPr>
          <w:rFonts w:ascii="Arial" w:eastAsia="Tahoma" w:hAnsi="Arial" w:cs="Arial"/>
          <w:color w:val="000000"/>
        </w:rPr>
      </w:pPr>
      <w:r w:rsidRPr="00FA368D">
        <w:rPr>
          <w:rFonts w:ascii="Arial" w:eastAsia="Tahoma" w:hAnsi="Arial" w:cs="Arial"/>
          <w:color w:val="000000"/>
        </w:rPr>
        <w:t>przeszkolenia pracowników Zamawiającego w wymiarze i zakresie określonym w OPZ,</w:t>
      </w:r>
    </w:p>
    <w:p w14:paraId="75FAA09E" w14:textId="77777777" w:rsidR="007523CD" w:rsidRPr="00FA368D" w:rsidRDefault="007523CD" w:rsidP="00EB36B2">
      <w:pPr>
        <w:pStyle w:val="Akapitzlist"/>
        <w:numPr>
          <w:ilvl w:val="1"/>
          <w:numId w:val="19"/>
        </w:numPr>
        <w:spacing w:line="360" w:lineRule="auto"/>
        <w:jc w:val="both"/>
        <w:rPr>
          <w:rFonts w:ascii="Arial" w:eastAsia="Tahoma" w:hAnsi="Arial" w:cs="Arial"/>
          <w:color w:val="000000"/>
        </w:rPr>
      </w:pPr>
      <w:r w:rsidRPr="00FA368D">
        <w:rPr>
          <w:rFonts w:ascii="Arial" w:eastAsia="Tahoma" w:hAnsi="Arial" w:cs="Arial"/>
          <w:color w:val="000000"/>
        </w:rPr>
        <w:t>przekazania dokumentacji, licencji oraz innych wymaganych nośników i materiałów.</w:t>
      </w:r>
    </w:p>
    <w:p w14:paraId="2AF0D40C" w14:textId="5EF71F47" w:rsidR="007523CD" w:rsidRPr="00FA368D" w:rsidRDefault="007523CD" w:rsidP="007523CD">
      <w:pPr>
        <w:pStyle w:val="Akapitzlist"/>
        <w:numPr>
          <w:ilvl w:val="0"/>
          <w:numId w:val="19"/>
        </w:numPr>
        <w:spacing w:line="360" w:lineRule="auto"/>
        <w:jc w:val="both"/>
        <w:rPr>
          <w:rFonts w:ascii="Arial" w:eastAsia="Tahoma" w:hAnsi="Arial" w:cs="Arial"/>
          <w:color w:val="000000"/>
        </w:rPr>
      </w:pPr>
      <w:r w:rsidRPr="00FA368D">
        <w:rPr>
          <w:rFonts w:ascii="Arial" w:eastAsia="Tahoma" w:hAnsi="Arial" w:cs="Arial"/>
          <w:color w:val="000000"/>
        </w:rPr>
        <w:t>Zamawiający zobowiązuje się do współpracy z Wykonawcą, w szczególności do:</w:t>
      </w:r>
    </w:p>
    <w:p w14:paraId="74039391" w14:textId="77777777" w:rsidR="007523CD" w:rsidRPr="00FA368D" w:rsidRDefault="007523CD" w:rsidP="00503E9B">
      <w:pPr>
        <w:pStyle w:val="Akapitzlist"/>
        <w:numPr>
          <w:ilvl w:val="1"/>
          <w:numId w:val="19"/>
        </w:numPr>
        <w:spacing w:line="360" w:lineRule="auto"/>
        <w:jc w:val="both"/>
        <w:rPr>
          <w:rFonts w:ascii="Arial" w:eastAsia="Tahoma" w:hAnsi="Arial" w:cs="Arial"/>
          <w:color w:val="000000"/>
        </w:rPr>
      </w:pPr>
      <w:r w:rsidRPr="00FA368D">
        <w:rPr>
          <w:rFonts w:ascii="Arial" w:eastAsia="Tahoma" w:hAnsi="Arial" w:cs="Arial"/>
          <w:color w:val="000000"/>
        </w:rPr>
        <w:t>zapewnienia dostępu do pomieszczeń i infrastruktury niezbędnej do realizacji umowy,</w:t>
      </w:r>
    </w:p>
    <w:p w14:paraId="48411F41" w14:textId="77777777" w:rsidR="007523CD" w:rsidRPr="00FA368D" w:rsidRDefault="007523CD" w:rsidP="00503E9B">
      <w:pPr>
        <w:pStyle w:val="Akapitzlist"/>
        <w:numPr>
          <w:ilvl w:val="1"/>
          <w:numId w:val="19"/>
        </w:numPr>
        <w:spacing w:line="360" w:lineRule="auto"/>
        <w:jc w:val="both"/>
        <w:rPr>
          <w:rFonts w:ascii="Arial" w:eastAsia="Tahoma" w:hAnsi="Arial" w:cs="Arial"/>
          <w:color w:val="000000"/>
        </w:rPr>
      </w:pPr>
      <w:r w:rsidRPr="00FA368D">
        <w:rPr>
          <w:rFonts w:ascii="Arial" w:eastAsia="Tahoma" w:hAnsi="Arial" w:cs="Arial"/>
          <w:color w:val="000000"/>
        </w:rPr>
        <w:t>wskazania osób odpowiedzialnych za współpracę z Wykonawcą,</w:t>
      </w:r>
    </w:p>
    <w:p w14:paraId="0558EAF1" w14:textId="77777777" w:rsidR="007523CD" w:rsidRPr="00FA368D" w:rsidRDefault="007523CD" w:rsidP="00503E9B">
      <w:pPr>
        <w:pStyle w:val="Akapitzlist"/>
        <w:numPr>
          <w:ilvl w:val="1"/>
          <w:numId w:val="19"/>
        </w:numPr>
        <w:spacing w:line="360" w:lineRule="auto"/>
        <w:jc w:val="both"/>
        <w:rPr>
          <w:rFonts w:ascii="Arial" w:eastAsia="Tahoma" w:hAnsi="Arial" w:cs="Arial"/>
          <w:color w:val="000000"/>
        </w:rPr>
      </w:pPr>
      <w:r w:rsidRPr="00FA368D">
        <w:rPr>
          <w:rFonts w:ascii="Arial" w:eastAsia="Tahoma" w:hAnsi="Arial" w:cs="Arial"/>
          <w:color w:val="000000"/>
        </w:rPr>
        <w:t>terminowego przekazywania informacji niezbędnych do wykonania przedmiotu umowy,</w:t>
      </w:r>
    </w:p>
    <w:p w14:paraId="3F39C95C" w14:textId="77777777" w:rsidR="007523CD" w:rsidRPr="00FA368D" w:rsidRDefault="007523CD" w:rsidP="00503E9B">
      <w:pPr>
        <w:pStyle w:val="Akapitzlist"/>
        <w:numPr>
          <w:ilvl w:val="1"/>
          <w:numId w:val="19"/>
        </w:numPr>
        <w:spacing w:line="360" w:lineRule="auto"/>
        <w:jc w:val="both"/>
        <w:rPr>
          <w:rFonts w:ascii="Arial" w:eastAsia="Tahoma" w:hAnsi="Arial" w:cs="Arial"/>
          <w:color w:val="000000"/>
        </w:rPr>
      </w:pPr>
      <w:r w:rsidRPr="00FA368D">
        <w:rPr>
          <w:rFonts w:ascii="Arial" w:eastAsia="Tahoma" w:hAnsi="Arial" w:cs="Arial"/>
          <w:color w:val="000000"/>
        </w:rPr>
        <w:t>dokonania odbiorów cząstkowych i końcowego oraz zapłaty wynagrodzenia zgodnie z umową.</w:t>
      </w:r>
    </w:p>
    <w:p w14:paraId="488286A2" w14:textId="1F128AF9" w:rsidR="00F71A75" w:rsidRPr="00FA368D" w:rsidRDefault="007523CD" w:rsidP="00503E9B">
      <w:pPr>
        <w:pStyle w:val="Akapitzlist"/>
        <w:numPr>
          <w:ilvl w:val="0"/>
          <w:numId w:val="19"/>
        </w:numPr>
        <w:spacing w:line="360" w:lineRule="auto"/>
        <w:jc w:val="both"/>
        <w:rPr>
          <w:rFonts w:ascii="Arial" w:eastAsia="Tahoma" w:hAnsi="Arial" w:cs="Arial"/>
          <w:color w:val="000000"/>
        </w:rPr>
      </w:pPr>
      <w:r w:rsidRPr="00FA368D">
        <w:rPr>
          <w:rFonts w:ascii="Arial" w:eastAsia="Tahoma" w:hAnsi="Arial" w:cs="Arial"/>
          <w:color w:val="000000"/>
        </w:rPr>
        <w:t xml:space="preserve">Wykonawca oświadcza, że wykorzystywane przez niego rozwiązania, w tym oprogramowanie, </w:t>
      </w:r>
      <w:r w:rsidRPr="00FA368D">
        <w:rPr>
          <w:rFonts w:ascii="Arial" w:eastAsia="Tahoma" w:hAnsi="Arial" w:cs="Arial"/>
          <w:color w:val="000000"/>
        </w:rPr>
        <w:lastRenderedPageBreak/>
        <w:t>nie naruszają praw osób trzecich, w szczególności praw autorskich i pokrewnych</w:t>
      </w:r>
    </w:p>
    <w:p w14:paraId="5273C5A0" w14:textId="3C159512" w:rsidR="00F71A75" w:rsidRPr="00FA368D" w:rsidRDefault="00F71A75" w:rsidP="00F71A75">
      <w:pPr>
        <w:widowControl/>
        <w:spacing w:line="360" w:lineRule="auto"/>
        <w:jc w:val="center"/>
        <w:rPr>
          <w:rFonts w:ascii="Arial" w:eastAsia="Tahoma" w:hAnsi="Arial" w:cs="Arial"/>
        </w:rPr>
      </w:pPr>
      <w:r w:rsidRPr="00FA368D">
        <w:rPr>
          <w:rFonts w:ascii="Arial" w:eastAsia="Tahoma" w:hAnsi="Arial" w:cs="Arial"/>
          <w:b/>
          <w:color w:val="000000"/>
        </w:rPr>
        <w:t>Odszkodowani</w:t>
      </w:r>
      <w:r w:rsidR="00665C7B" w:rsidRPr="00FA368D">
        <w:rPr>
          <w:rFonts w:ascii="Arial" w:eastAsia="Tahoma" w:hAnsi="Arial" w:cs="Arial"/>
          <w:b/>
          <w:color w:val="000000"/>
        </w:rPr>
        <w:t>e</w:t>
      </w:r>
    </w:p>
    <w:p w14:paraId="3E715D9F" w14:textId="7E79A947" w:rsidR="00F71A75" w:rsidRPr="00FA368D" w:rsidRDefault="00F71A75" w:rsidP="00F71A75">
      <w:pPr>
        <w:widowControl/>
        <w:spacing w:line="360" w:lineRule="auto"/>
        <w:jc w:val="center"/>
        <w:rPr>
          <w:rFonts w:ascii="Arial" w:eastAsia="Tahoma" w:hAnsi="Arial" w:cs="Arial"/>
        </w:rPr>
      </w:pPr>
      <w:r w:rsidRPr="00FA368D">
        <w:rPr>
          <w:rFonts w:ascii="Arial" w:eastAsia="Tahoma" w:hAnsi="Arial" w:cs="Arial"/>
          <w:color w:val="000000"/>
        </w:rPr>
        <w:t>§ 6</w:t>
      </w:r>
    </w:p>
    <w:p w14:paraId="12AB5930" w14:textId="4D463F65" w:rsidR="00A45D42" w:rsidRPr="00FA368D" w:rsidRDefault="00A45D42" w:rsidP="00A45D42">
      <w:pPr>
        <w:pStyle w:val="Akapitzlist"/>
        <w:widowControl/>
        <w:numPr>
          <w:ilvl w:val="0"/>
          <w:numId w:val="20"/>
        </w:numPr>
        <w:spacing w:line="360" w:lineRule="auto"/>
        <w:jc w:val="both"/>
        <w:rPr>
          <w:rFonts w:ascii="Arial" w:eastAsia="Tahoma" w:hAnsi="Arial" w:cs="Arial"/>
          <w:color w:val="000000"/>
        </w:rPr>
      </w:pPr>
      <w:r w:rsidRPr="00FA368D">
        <w:rPr>
          <w:rFonts w:ascii="Arial" w:eastAsia="Tahoma" w:hAnsi="Arial" w:cs="Arial"/>
          <w:color w:val="000000"/>
        </w:rPr>
        <w:t>Wykonawca zapłaci Zamawiającemu kary umowne:</w:t>
      </w:r>
    </w:p>
    <w:p w14:paraId="52894AD9" w14:textId="77777777" w:rsidR="00A45D42" w:rsidRPr="00FA368D" w:rsidRDefault="00A45D42" w:rsidP="00A45D42">
      <w:pPr>
        <w:pStyle w:val="Akapitzlist"/>
        <w:widowControl/>
        <w:numPr>
          <w:ilvl w:val="1"/>
          <w:numId w:val="20"/>
        </w:numPr>
        <w:spacing w:line="360" w:lineRule="auto"/>
        <w:jc w:val="both"/>
        <w:rPr>
          <w:rFonts w:ascii="Arial" w:eastAsia="Tahoma" w:hAnsi="Arial" w:cs="Arial"/>
          <w:color w:val="000000"/>
        </w:rPr>
      </w:pPr>
      <w:r w:rsidRPr="00FA368D">
        <w:rPr>
          <w:rFonts w:ascii="Arial" w:eastAsia="Tahoma" w:hAnsi="Arial" w:cs="Arial"/>
          <w:color w:val="000000"/>
        </w:rPr>
        <w:t>za zwłokę w wykonaniu przedmiotu umowy – w wysokości 0,1% wynagrodzenia brutto określonego w § 3 ust. 1 za każdy dzień zwłoki;</w:t>
      </w:r>
    </w:p>
    <w:p w14:paraId="78093A73" w14:textId="77777777" w:rsidR="00A45D42" w:rsidRPr="00FA368D" w:rsidRDefault="00A45D42" w:rsidP="00A45D42">
      <w:pPr>
        <w:pStyle w:val="Akapitzlist"/>
        <w:widowControl/>
        <w:numPr>
          <w:ilvl w:val="1"/>
          <w:numId w:val="20"/>
        </w:numPr>
        <w:spacing w:line="360" w:lineRule="auto"/>
        <w:jc w:val="both"/>
        <w:rPr>
          <w:rFonts w:ascii="Arial" w:eastAsia="Tahoma" w:hAnsi="Arial" w:cs="Arial"/>
          <w:color w:val="000000"/>
        </w:rPr>
      </w:pPr>
      <w:r w:rsidRPr="00FA368D">
        <w:rPr>
          <w:rFonts w:ascii="Arial" w:eastAsia="Tahoma" w:hAnsi="Arial" w:cs="Arial"/>
          <w:color w:val="000000"/>
        </w:rPr>
        <w:t>za zwłokę w usunięciu wad stwierdzonych przy odbiorze lub w okresie gwarancji – w wysokości 0,1% wynagrodzenia brutto za każdy dzień zwłoki, liczony od dnia wyznaczonego na usunięcie wad;</w:t>
      </w:r>
    </w:p>
    <w:p w14:paraId="151442E5" w14:textId="77777777" w:rsidR="00A45D42" w:rsidRPr="00FA368D" w:rsidRDefault="00A45D42" w:rsidP="00A45D42">
      <w:pPr>
        <w:pStyle w:val="Akapitzlist"/>
        <w:widowControl/>
        <w:numPr>
          <w:ilvl w:val="1"/>
          <w:numId w:val="20"/>
        </w:numPr>
        <w:spacing w:line="360" w:lineRule="auto"/>
        <w:jc w:val="both"/>
        <w:rPr>
          <w:rFonts w:ascii="Arial" w:eastAsia="Tahoma" w:hAnsi="Arial" w:cs="Arial"/>
          <w:color w:val="000000"/>
        </w:rPr>
      </w:pPr>
      <w:r w:rsidRPr="00FA368D">
        <w:rPr>
          <w:rFonts w:ascii="Arial" w:eastAsia="Tahoma" w:hAnsi="Arial" w:cs="Arial"/>
          <w:color w:val="000000"/>
        </w:rPr>
        <w:t>za odstąpienie od umowy przez Wykonawcę z przyczyn leżących po stronie Wykonawcy – w wysokości 10% wynagrodzenia brutto.</w:t>
      </w:r>
    </w:p>
    <w:p w14:paraId="4556FB12" w14:textId="436462CE" w:rsidR="00A45D42" w:rsidRPr="00FA368D" w:rsidRDefault="00A45D42" w:rsidP="00A45D42">
      <w:pPr>
        <w:pStyle w:val="Akapitzlist"/>
        <w:widowControl/>
        <w:numPr>
          <w:ilvl w:val="0"/>
          <w:numId w:val="20"/>
        </w:numPr>
        <w:spacing w:line="360" w:lineRule="auto"/>
        <w:jc w:val="both"/>
        <w:rPr>
          <w:rFonts w:ascii="Arial" w:eastAsia="Tahoma" w:hAnsi="Arial" w:cs="Arial"/>
          <w:color w:val="000000"/>
        </w:rPr>
      </w:pPr>
      <w:r w:rsidRPr="00FA368D">
        <w:rPr>
          <w:rFonts w:ascii="Arial" w:eastAsia="Tahoma" w:hAnsi="Arial" w:cs="Arial"/>
          <w:color w:val="000000"/>
        </w:rPr>
        <w:t>Zamawiający zapłaci Wykonawcy karę umowną za odstąpienie od umowy z przyczyn leżących po stronie Zamawiającego – w wysokości 10% wynagrodzenia brutto.</w:t>
      </w:r>
    </w:p>
    <w:p w14:paraId="34EABE00" w14:textId="3F421F5F" w:rsidR="00A45D42" w:rsidRPr="00FA368D" w:rsidRDefault="00A45D42" w:rsidP="00A45D42">
      <w:pPr>
        <w:pStyle w:val="Akapitzlist"/>
        <w:widowControl/>
        <w:numPr>
          <w:ilvl w:val="0"/>
          <w:numId w:val="20"/>
        </w:numPr>
        <w:spacing w:line="360" w:lineRule="auto"/>
        <w:jc w:val="both"/>
        <w:rPr>
          <w:rFonts w:ascii="Arial" w:eastAsia="Tahoma" w:hAnsi="Arial" w:cs="Arial"/>
          <w:color w:val="000000"/>
        </w:rPr>
      </w:pPr>
      <w:r w:rsidRPr="00FA368D">
        <w:rPr>
          <w:rFonts w:ascii="Arial" w:eastAsia="Tahoma" w:hAnsi="Arial" w:cs="Arial"/>
          <w:color w:val="000000"/>
        </w:rPr>
        <w:t>Łączna wysokość kar umownych, o których mowa w ust. 1 i 2, nie może przekroczyć 30% wynagrodzenia brutto określonego w § 3 ust. 1.</w:t>
      </w:r>
    </w:p>
    <w:p w14:paraId="2C87E563" w14:textId="3BC527C3" w:rsidR="00A45D42" w:rsidRPr="00FA368D" w:rsidRDefault="00A45D42" w:rsidP="00A45D42">
      <w:pPr>
        <w:pStyle w:val="Akapitzlist"/>
        <w:widowControl/>
        <w:numPr>
          <w:ilvl w:val="0"/>
          <w:numId w:val="20"/>
        </w:numPr>
        <w:spacing w:line="360" w:lineRule="auto"/>
        <w:jc w:val="both"/>
        <w:rPr>
          <w:rFonts w:ascii="Arial" w:eastAsia="Tahoma" w:hAnsi="Arial" w:cs="Arial"/>
          <w:color w:val="000000"/>
        </w:rPr>
      </w:pPr>
      <w:r w:rsidRPr="00FA368D">
        <w:rPr>
          <w:rFonts w:ascii="Arial" w:eastAsia="Tahoma" w:hAnsi="Arial" w:cs="Arial"/>
          <w:color w:val="000000"/>
        </w:rPr>
        <w:t>Zapłata kar umownych nie wyłącza prawa dochodzenia odszkodowania przewyższającego wysokość zastrzeżonych kar na zasadach ogólnych Kodeksu cywilnego.</w:t>
      </w:r>
    </w:p>
    <w:p w14:paraId="1DFC168C" w14:textId="585765C0" w:rsidR="00F71A75" w:rsidRPr="00FA368D" w:rsidRDefault="00A45D42" w:rsidP="00F71A75">
      <w:pPr>
        <w:pStyle w:val="Akapitzlist"/>
        <w:widowControl/>
        <w:numPr>
          <w:ilvl w:val="0"/>
          <w:numId w:val="20"/>
        </w:numPr>
        <w:spacing w:line="360" w:lineRule="auto"/>
        <w:jc w:val="both"/>
        <w:rPr>
          <w:rFonts w:ascii="Arial" w:eastAsia="Tahoma" w:hAnsi="Arial" w:cs="Arial"/>
          <w:color w:val="000000"/>
        </w:rPr>
      </w:pPr>
      <w:r w:rsidRPr="00FA368D">
        <w:rPr>
          <w:rFonts w:ascii="Arial" w:eastAsia="Tahoma" w:hAnsi="Arial" w:cs="Arial"/>
          <w:color w:val="000000"/>
        </w:rPr>
        <w:t>Termin zapłaty kar umownych wynosi 14 dni od dnia doręczenia pisemnego wezwania do zapłaty</w:t>
      </w:r>
    </w:p>
    <w:p w14:paraId="79983559" w14:textId="2EFD2CA5" w:rsidR="00665C7B" w:rsidRPr="00FA368D" w:rsidRDefault="00665C7B" w:rsidP="00665C7B">
      <w:pPr>
        <w:widowControl/>
        <w:spacing w:line="360" w:lineRule="auto"/>
        <w:jc w:val="center"/>
        <w:rPr>
          <w:rFonts w:ascii="Arial" w:eastAsia="Tahoma" w:hAnsi="Arial" w:cs="Arial"/>
          <w:color w:val="000000"/>
        </w:rPr>
      </w:pPr>
      <w:r w:rsidRPr="00FA368D">
        <w:rPr>
          <w:rFonts w:ascii="Arial" w:eastAsia="Tahoma" w:hAnsi="Arial" w:cs="Arial"/>
          <w:b/>
          <w:color w:val="000000"/>
        </w:rPr>
        <w:t>Poufność</w:t>
      </w:r>
    </w:p>
    <w:p w14:paraId="25C681BD" w14:textId="159A1B29" w:rsidR="00C531B9" w:rsidRPr="00FA368D" w:rsidRDefault="00C531B9" w:rsidP="00665C7B">
      <w:pPr>
        <w:widowControl/>
        <w:spacing w:line="360" w:lineRule="auto"/>
        <w:jc w:val="center"/>
        <w:rPr>
          <w:rFonts w:ascii="Arial" w:eastAsia="Tahoma" w:hAnsi="Arial" w:cs="Arial"/>
          <w:color w:val="000000"/>
        </w:rPr>
      </w:pPr>
      <w:r w:rsidRPr="00FA368D">
        <w:rPr>
          <w:rFonts w:ascii="Arial" w:eastAsia="Tahoma" w:hAnsi="Arial" w:cs="Arial"/>
          <w:color w:val="000000"/>
        </w:rPr>
        <w:t xml:space="preserve">§ </w:t>
      </w:r>
      <w:r w:rsidR="00665C7B" w:rsidRPr="00FA368D">
        <w:rPr>
          <w:rFonts w:ascii="Arial" w:eastAsia="Tahoma" w:hAnsi="Arial" w:cs="Arial"/>
          <w:color w:val="000000"/>
        </w:rPr>
        <w:t>7</w:t>
      </w:r>
    </w:p>
    <w:p w14:paraId="13516D29" w14:textId="60EF58AE" w:rsidR="00665C7B" w:rsidRPr="00FA368D" w:rsidRDefault="00C531B9" w:rsidP="00C531B9">
      <w:pPr>
        <w:pStyle w:val="Akapitzlist"/>
        <w:widowControl/>
        <w:numPr>
          <w:ilvl w:val="0"/>
          <w:numId w:val="21"/>
        </w:numPr>
        <w:spacing w:line="360" w:lineRule="auto"/>
        <w:jc w:val="both"/>
        <w:rPr>
          <w:rFonts w:ascii="Arial" w:eastAsia="Tahoma" w:hAnsi="Arial" w:cs="Arial"/>
          <w:color w:val="000000"/>
        </w:rPr>
      </w:pPr>
      <w:r w:rsidRPr="00FA368D">
        <w:rPr>
          <w:rFonts w:ascii="Arial" w:eastAsia="Tahoma" w:hAnsi="Arial" w:cs="Arial"/>
          <w:color w:val="000000"/>
        </w:rPr>
        <w:t>Wykonawca zobowiązuje się do zachowania w poufności wszelkich informacji technicznych, technologicznych, prawnych, organizacyjnych oraz innych informacji zamawiającego uzyskanych w trakcie wykonywania umowy, niezależnie od formy pozyskania tych informacji i ich źródła.</w:t>
      </w:r>
    </w:p>
    <w:p w14:paraId="35667B73" w14:textId="77777777" w:rsidR="00665C7B" w:rsidRPr="00FA368D" w:rsidRDefault="00C531B9" w:rsidP="00C531B9">
      <w:pPr>
        <w:pStyle w:val="Akapitzlist"/>
        <w:widowControl/>
        <w:numPr>
          <w:ilvl w:val="0"/>
          <w:numId w:val="21"/>
        </w:numPr>
        <w:spacing w:line="360" w:lineRule="auto"/>
        <w:jc w:val="both"/>
        <w:rPr>
          <w:rFonts w:ascii="Arial" w:eastAsia="Tahoma" w:hAnsi="Arial" w:cs="Arial"/>
          <w:color w:val="000000"/>
        </w:rPr>
      </w:pPr>
      <w:r w:rsidRPr="00FA368D">
        <w:rPr>
          <w:rFonts w:ascii="Arial" w:eastAsia="Tahoma" w:hAnsi="Arial" w:cs="Arial"/>
          <w:color w:val="000000"/>
        </w:rPr>
        <w:t>Wykonawca zobowiązuje się do wykorzystania informacji wyłącznie w celach określonych ustaleniami umowy oraz wynikającymi z obowiązujących uregulowań prawnych.</w:t>
      </w:r>
    </w:p>
    <w:p w14:paraId="7FE1A468" w14:textId="77777777" w:rsidR="00665C7B" w:rsidRPr="00FA368D" w:rsidRDefault="00C531B9" w:rsidP="00C531B9">
      <w:pPr>
        <w:pStyle w:val="Akapitzlist"/>
        <w:widowControl/>
        <w:numPr>
          <w:ilvl w:val="0"/>
          <w:numId w:val="21"/>
        </w:numPr>
        <w:spacing w:line="360" w:lineRule="auto"/>
        <w:jc w:val="both"/>
        <w:rPr>
          <w:rFonts w:ascii="Arial" w:eastAsia="Tahoma" w:hAnsi="Arial" w:cs="Arial"/>
          <w:color w:val="000000"/>
        </w:rPr>
      </w:pPr>
      <w:r w:rsidRPr="00FA368D">
        <w:rPr>
          <w:rFonts w:ascii="Arial" w:eastAsia="Tahoma" w:hAnsi="Arial" w:cs="Arial"/>
          <w:color w:val="000000"/>
        </w:rPr>
        <w:t>Wykonawca zobowiązuje się do ujawnienia informacji jedynie tym osobom, którym będą one niezbędne do wykonywania powierzonych im czynności i tylko w zakresie, w jakim osoba musi mieć do nich dostęp dla celów realizacji zadania wynikającego z tytułu realizacji umowy.</w:t>
      </w:r>
    </w:p>
    <w:p w14:paraId="610CC875" w14:textId="77777777" w:rsidR="00665C7B" w:rsidRPr="00FA368D" w:rsidRDefault="00C531B9" w:rsidP="00C531B9">
      <w:pPr>
        <w:pStyle w:val="Akapitzlist"/>
        <w:widowControl/>
        <w:numPr>
          <w:ilvl w:val="0"/>
          <w:numId w:val="21"/>
        </w:numPr>
        <w:spacing w:line="360" w:lineRule="auto"/>
        <w:jc w:val="both"/>
        <w:rPr>
          <w:rFonts w:ascii="Arial" w:eastAsia="Tahoma" w:hAnsi="Arial" w:cs="Arial"/>
          <w:color w:val="000000"/>
        </w:rPr>
      </w:pPr>
      <w:r w:rsidRPr="00FA368D">
        <w:rPr>
          <w:rFonts w:ascii="Arial" w:eastAsia="Tahoma" w:hAnsi="Arial" w:cs="Arial"/>
          <w:color w:val="000000"/>
        </w:rPr>
        <w:t>Wykonawca zobowiązuje się do niekopiowania, niepowielania, ani w jakikolwiek inny sposób nierozpowszechniania jakiejkolwiek części określonych informacji, z wyjątkiem uzasadnionej potrzeby do celów związanych z realizacją umowy po uprzednim uzyskaniu pisemnej zgody od zamawiającego, którego informacja lub źródło informacji dotyczy.</w:t>
      </w:r>
    </w:p>
    <w:p w14:paraId="032F1A7F" w14:textId="77777777" w:rsidR="00665C7B" w:rsidRPr="00FA368D" w:rsidRDefault="00C531B9" w:rsidP="00C531B9">
      <w:pPr>
        <w:pStyle w:val="Akapitzlist"/>
        <w:widowControl/>
        <w:numPr>
          <w:ilvl w:val="0"/>
          <w:numId w:val="21"/>
        </w:numPr>
        <w:spacing w:line="360" w:lineRule="auto"/>
        <w:jc w:val="both"/>
        <w:rPr>
          <w:rFonts w:ascii="Arial" w:eastAsia="Tahoma" w:hAnsi="Arial" w:cs="Arial"/>
          <w:color w:val="000000"/>
        </w:rPr>
      </w:pPr>
      <w:r w:rsidRPr="00FA368D">
        <w:rPr>
          <w:rFonts w:ascii="Arial" w:eastAsia="Tahoma" w:hAnsi="Arial" w:cs="Arial"/>
          <w:color w:val="000000"/>
        </w:rPr>
        <w:t xml:space="preserve">Obowiązek określony w ust. 1 nie dotyczy informacji powszechnie znanych lub udostępnianych na podstawie bezwzględnie obowiązujących przepisów prawa, a w szczególności na żądanie sądów, prokuratury, organów podatkowych lub organów kontrolnych, jak również informacji </w:t>
      </w:r>
      <w:r w:rsidRPr="00FA368D">
        <w:rPr>
          <w:rFonts w:ascii="Arial" w:eastAsia="Tahoma" w:hAnsi="Arial" w:cs="Arial"/>
          <w:color w:val="000000"/>
        </w:rPr>
        <w:lastRenderedPageBreak/>
        <w:t>dostępnych publicznie, o których mowa w ustawie z dnia 6 września 2001 r. o dostępie do informacji publicznej.</w:t>
      </w:r>
    </w:p>
    <w:p w14:paraId="55A44644" w14:textId="77777777" w:rsidR="00665C7B" w:rsidRPr="00FA368D" w:rsidRDefault="00C531B9" w:rsidP="00C531B9">
      <w:pPr>
        <w:pStyle w:val="Akapitzlist"/>
        <w:widowControl/>
        <w:numPr>
          <w:ilvl w:val="0"/>
          <w:numId w:val="21"/>
        </w:numPr>
        <w:spacing w:line="360" w:lineRule="auto"/>
        <w:jc w:val="both"/>
        <w:rPr>
          <w:rFonts w:ascii="Arial" w:eastAsia="Tahoma" w:hAnsi="Arial" w:cs="Arial"/>
          <w:color w:val="000000"/>
        </w:rPr>
      </w:pPr>
      <w:r w:rsidRPr="00FA368D">
        <w:rPr>
          <w:rFonts w:ascii="Arial" w:eastAsia="Tahoma" w:hAnsi="Arial" w:cs="Arial"/>
          <w:color w:val="000000"/>
        </w:rPr>
        <w:t>Wykonawca ponosi odpowiedzialność za zachowanie w poufności informacji przez swoich pracowników, podwykonawców i wszelkich innych osób, którymi będzie się posługiwać przy wykonywaniu umowy.</w:t>
      </w:r>
    </w:p>
    <w:p w14:paraId="1A144F83" w14:textId="141EE0A4" w:rsidR="00665C7B" w:rsidRPr="00FA368D" w:rsidRDefault="00665C7B" w:rsidP="00C531B9">
      <w:pPr>
        <w:pStyle w:val="Akapitzlist"/>
        <w:widowControl/>
        <w:numPr>
          <w:ilvl w:val="0"/>
          <w:numId w:val="21"/>
        </w:numPr>
        <w:spacing w:line="360" w:lineRule="auto"/>
        <w:jc w:val="both"/>
        <w:rPr>
          <w:rFonts w:ascii="Arial" w:eastAsia="Tahoma" w:hAnsi="Arial" w:cs="Arial"/>
          <w:color w:val="000000"/>
        </w:rPr>
      </w:pPr>
      <w:r w:rsidRPr="00FA368D">
        <w:rPr>
          <w:rFonts w:ascii="Arial" w:eastAsia="Tahoma" w:hAnsi="Arial" w:cs="Arial"/>
          <w:color w:val="000000"/>
        </w:rPr>
        <w:t>W</w:t>
      </w:r>
      <w:r w:rsidR="00C531B9" w:rsidRPr="00FA368D">
        <w:rPr>
          <w:rFonts w:ascii="Arial" w:eastAsia="Tahoma" w:hAnsi="Arial" w:cs="Arial"/>
          <w:color w:val="000000"/>
        </w:rPr>
        <w:t>ykonawca zobowiązuje się do podjęcia wszelkich niezbędnych kroków, aby zapewnić, że żaden pracownik wykonawcy lub inna osoba, o której mowa w ust. 6, otrzymująca powyższe informacje, nie ujawni tych informacji, ani ich źródła, zarówno w całości, jak i w części osobom lub podmiotom trzecim bez uzyskania uprzednio wyraźnej pisemnej zgody zamawiającego, którego informacja lub źródło informacji dotyczy.</w:t>
      </w:r>
    </w:p>
    <w:p w14:paraId="0E625B4D" w14:textId="77777777" w:rsidR="00665C7B" w:rsidRPr="00FA368D" w:rsidRDefault="00C531B9" w:rsidP="00C531B9">
      <w:pPr>
        <w:pStyle w:val="Akapitzlist"/>
        <w:widowControl/>
        <w:numPr>
          <w:ilvl w:val="0"/>
          <w:numId w:val="21"/>
        </w:numPr>
        <w:spacing w:line="360" w:lineRule="auto"/>
        <w:jc w:val="both"/>
        <w:rPr>
          <w:rFonts w:ascii="Arial" w:eastAsia="Tahoma" w:hAnsi="Arial" w:cs="Arial"/>
          <w:color w:val="000000"/>
        </w:rPr>
      </w:pPr>
      <w:r w:rsidRPr="00FA368D">
        <w:rPr>
          <w:rFonts w:ascii="Arial" w:eastAsia="Tahoma" w:hAnsi="Arial" w:cs="Arial"/>
          <w:color w:val="000000"/>
        </w:rPr>
        <w:t>Obowiązek zachowania w poufności informacji przez wykonawcę i osoby, o których mowa w ust. 6, obowiązuje także po ustaniu umowy.</w:t>
      </w:r>
    </w:p>
    <w:p w14:paraId="281A485B" w14:textId="77777777" w:rsidR="00665C7B" w:rsidRPr="00FA368D" w:rsidRDefault="00C531B9" w:rsidP="00C531B9">
      <w:pPr>
        <w:pStyle w:val="Akapitzlist"/>
        <w:widowControl/>
        <w:numPr>
          <w:ilvl w:val="0"/>
          <w:numId w:val="21"/>
        </w:numPr>
        <w:spacing w:line="360" w:lineRule="auto"/>
        <w:jc w:val="both"/>
        <w:rPr>
          <w:rFonts w:ascii="Arial" w:eastAsia="Tahoma" w:hAnsi="Arial" w:cs="Arial"/>
          <w:color w:val="000000"/>
        </w:rPr>
      </w:pPr>
      <w:r w:rsidRPr="00FA368D">
        <w:rPr>
          <w:rFonts w:ascii="Arial" w:eastAsia="Tahoma" w:hAnsi="Arial" w:cs="Arial"/>
          <w:color w:val="000000"/>
        </w:rPr>
        <w:t>Wykonawca odpowiada za szkodę wyrządzoną zamawiającemu przez ujawnienie, przekazanie, wykorzystanie, zbycie lub oferowanie do zbycia informacji otrzymanych od zamawiającego, wbrew postanowieniom umowy. Zobowiązanie to wiąże wykonawcę również po wykonaniu przedmiotu umowy, jej rozwiązaniu, wygaśnięciu lub odstąpieniu, bez względu na przyczynę.</w:t>
      </w:r>
    </w:p>
    <w:p w14:paraId="78EEA990" w14:textId="7B9B484F" w:rsidR="00C531B9" w:rsidRPr="00FA368D" w:rsidRDefault="00C531B9" w:rsidP="004A2141">
      <w:pPr>
        <w:pStyle w:val="Akapitzlist"/>
        <w:widowControl/>
        <w:numPr>
          <w:ilvl w:val="0"/>
          <w:numId w:val="21"/>
        </w:numPr>
        <w:spacing w:line="360" w:lineRule="auto"/>
        <w:jc w:val="both"/>
        <w:rPr>
          <w:rFonts w:ascii="Arial" w:eastAsia="Tahoma" w:hAnsi="Arial" w:cs="Arial"/>
          <w:color w:val="000000"/>
        </w:rPr>
      </w:pPr>
      <w:r w:rsidRPr="00FA368D">
        <w:rPr>
          <w:rFonts w:ascii="Arial" w:eastAsia="Tahoma" w:hAnsi="Arial" w:cs="Arial"/>
          <w:color w:val="000000"/>
        </w:rPr>
        <w:t>Wykonawca oświadcza, że każda z osób uczestniczących w realizacji przedmiotu umowy zobowiązała się wobec niego, jako wykonawcy, nie ujawniać żadnych informacji, z którymi zapozna się podczas wykonywania czynności zleconych do realizacji oraz zapoznała się z treścią ww. przepisów  i zobowiązała się do ich przestrzegania, zarówno w czasie realizacji umowy, jak i po jej zakończeniu.</w:t>
      </w:r>
    </w:p>
    <w:p w14:paraId="7EE352C3" w14:textId="77777777" w:rsidR="00C531B9" w:rsidRPr="00FA368D" w:rsidRDefault="00C531B9" w:rsidP="00C531B9">
      <w:pPr>
        <w:widowControl/>
        <w:spacing w:line="360" w:lineRule="auto"/>
        <w:jc w:val="both"/>
        <w:rPr>
          <w:rFonts w:ascii="Arial" w:eastAsia="Tahoma" w:hAnsi="Arial" w:cs="Arial"/>
          <w:color w:val="000000"/>
        </w:rPr>
      </w:pPr>
    </w:p>
    <w:p w14:paraId="36802761" w14:textId="73EA1580" w:rsidR="00665C7B" w:rsidRPr="00FA368D" w:rsidRDefault="00665C7B" w:rsidP="00665C7B">
      <w:pPr>
        <w:widowControl/>
        <w:spacing w:line="360" w:lineRule="auto"/>
        <w:jc w:val="center"/>
        <w:rPr>
          <w:rFonts w:ascii="Arial" w:eastAsia="Tahoma" w:hAnsi="Arial" w:cs="Arial"/>
          <w:color w:val="000000"/>
        </w:rPr>
      </w:pPr>
      <w:r w:rsidRPr="00FA368D">
        <w:rPr>
          <w:rFonts w:ascii="Arial" w:eastAsia="Tahoma" w:hAnsi="Arial" w:cs="Arial"/>
          <w:b/>
          <w:color w:val="000000"/>
        </w:rPr>
        <w:t>Rękojmia</w:t>
      </w:r>
    </w:p>
    <w:p w14:paraId="71EAEF7C" w14:textId="5569AD4D" w:rsidR="00C531B9" w:rsidRPr="00FA368D" w:rsidRDefault="00C531B9" w:rsidP="00665C7B">
      <w:pPr>
        <w:widowControl/>
        <w:spacing w:line="360" w:lineRule="auto"/>
        <w:jc w:val="center"/>
        <w:rPr>
          <w:rFonts w:ascii="Arial" w:eastAsia="Tahoma" w:hAnsi="Arial" w:cs="Arial"/>
          <w:color w:val="000000"/>
        </w:rPr>
      </w:pPr>
      <w:r w:rsidRPr="00FA368D">
        <w:rPr>
          <w:rFonts w:ascii="Arial" w:eastAsia="Tahoma" w:hAnsi="Arial" w:cs="Arial"/>
          <w:color w:val="000000"/>
        </w:rPr>
        <w:t xml:space="preserve">§ </w:t>
      </w:r>
      <w:r w:rsidR="00665C7B" w:rsidRPr="00FA368D">
        <w:rPr>
          <w:rFonts w:ascii="Arial" w:eastAsia="Tahoma" w:hAnsi="Arial" w:cs="Arial"/>
          <w:color w:val="000000"/>
        </w:rPr>
        <w:t>8</w:t>
      </w:r>
    </w:p>
    <w:p w14:paraId="2EF3CAFB" w14:textId="71701667" w:rsidR="00665C7B" w:rsidRPr="00FA368D" w:rsidRDefault="00C531B9" w:rsidP="00C531B9">
      <w:pPr>
        <w:pStyle w:val="Akapitzlist"/>
        <w:widowControl/>
        <w:numPr>
          <w:ilvl w:val="0"/>
          <w:numId w:val="22"/>
        </w:numPr>
        <w:spacing w:line="360" w:lineRule="auto"/>
        <w:jc w:val="both"/>
        <w:rPr>
          <w:rFonts w:ascii="Arial" w:eastAsia="Tahoma" w:hAnsi="Arial" w:cs="Arial"/>
          <w:color w:val="000000"/>
        </w:rPr>
      </w:pPr>
      <w:r w:rsidRPr="00FA368D">
        <w:rPr>
          <w:rFonts w:ascii="Arial" w:eastAsia="Tahoma" w:hAnsi="Arial" w:cs="Arial"/>
          <w:color w:val="000000"/>
        </w:rPr>
        <w:t xml:space="preserve">Wykonawca udziela </w:t>
      </w:r>
      <w:r w:rsidR="00665C7B" w:rsidRPr="00FA368D">
        <w:rPr>
          <w:rFonts w:ascii="Arial" w:eastAsia="Tahoma" w:hAnsi="Arial" w:cs="Arial"/>
          <w:color w:val="000000"/>
        </w:rPr>
        <w:t>Z</w:t>
      </w:r>
      <w:r w:rsidRPr="00FA368D">
        <w:rPr>
          <w:rFonts w:ascii="Arial" w:eastAsia="Tahoma" w:hAnsi="Arial" w:cs="Arial"/>
          <w:color w:val="000000"/>
        </w:rPr>
        <w:t xml:space="preserve">amawiającemu gwarancji jakości i rękojmi za wady przedmiotu umowy na okres </w:t>
      </w:r>
      <w:r w:rsidR="000F5B7F" w:rsidRPr="00FA368D">
        <w:rPr>
          <w:rFonts w:ascii="Arial" w:eastAsia="Tahoma" w:hAnsi="Arial" w:cs="Arial"/>
          <w:color w:val="000000"/>
        </w:rPr>
        <w:t>24</w:t>
      </w:r>
      <w:r w:rsidRPr="00FA368D">
        <w:rPr>
          <w:rFonts w:ascii="Arial" w:eastAsia="Tahoma" w:hAnsi="Arial" w:cs="Arial"/>
          <w:color w:val="000000"/>
        </w:rPr>
        <w:t xml:space="preserve"> miesięcy, zapewniając, że w tym okresie przedmiot umowy będzie wolny od wszelkich wad – fizycznych</w:t>
      </w:r>
      <w:r w:rsidR="00665C7B" w:rsidRPr="00FA368D">
        <w:rPr>
          <w:rFonts w:ascii="Arial" w:eastAsia="Tahoma" w:hAnsi="Arial" w:cs="Arial"/>
          <w:color w:val="000000"/>
        </w:rPr>
        <w:t xml:space="preserve"> oraz</w:t>
      </w:r>
      <w:r w:rsidRPr="00FA368D">
        <w:rPr>
          <w:rFonts w:ascii="Arial" w:eastAsia="Tahoma" w:hAnsi="Arial" w:cs="Arial"/>
          <w:color w:val="000000"/>
        </w:rPr>
        <w:t xml:space="preserve"> prawnych.</w:t>
      </w:r>
    </w:p>
    <w:p w14:paraId="41AD10BF" w14:textId="77777777" w:rsidR="00665C7B" w:rsidRPr="00FA368D" w:rsidRDefault="00C531B9" w:rsidP="00C531B9">
      <w:pPr>
        <w:pStyle w:val="Akapitzlist"/>
        <w:widowControl/>
        <w:numPr>
          <w:ilvl w:val="0"/>
          <w:numId w:val="22"/>
        </w:numPr>
        <w:spacing w:line="360" w:lineRule="auto"/>
        <w:jc w:val="both"/>
        <w:rPr>
          <w:rFonts w:ascii="Arial" w:eastAsia="Tahoma" w:hAnsi="Arial" w:cs="Arial"/>
          <w:color w:val="000000"/>
        </w:rPr>
      </w:pPr>
      <w:r w:rsidRPr="00FA368D">
        <w:rPr>
          <w:rFonts w:ascii="Arial" w:eastAsia="Tahoma" w:hAnsi="Arial" w:cs="Arial"/>
          <w:color w:val="000000"/>
        </w:rPr>
        <w:t>Bieg okresu gwarancji jakości i rękojmi za wady rozpoczyna się od dnia odbioru ostatniego zadania objętego przedmiotem umowy.</w:t>
      </w:r>
    </w:p>
    <w:p w14:paraId="32B7B33C" w14:textId="77777777" w:rsidR="00665C7B" w:rsidRPr="00FA368D" w:rsidRDefault="00C531B9" w:rsidP="00C531B9">
      <w:pPr>
        <w:pStyle w:val="Akapitzlist"/>
        <w:widowControl/>
        <w:numPr>
          <w:ilvl w:val="0"/>
          <w:numId w:val="22"/>
        </w:numPr>
        <w:spacing w:line="360" w:lineRule="auto"/>
        <w:jc w:val="both"/>
        <w:rPr>
          <w:rFonts w:ascii="Arial" w:eastAsia="Tahoma" w:hAnsi="Arial" w:cs="Arial"/>
          <w:color w:val="000000"/>
        </w:rPr>
      </w:pPr>
      <w:r w:rsidRPr="00FA368D">
        <w:rPr>
          <w:rFonts w:ascii="Arial" w:eastAsia="Tahoma" w:hAnsi="Arial" w:cs="Arial"/>
          <w:color w:val="000000"/>
        </w:rPr>
        <w:t xml:space="preserve">Zamawiający może dochodzić roszczeń z tytułu gwarancji jakości lub rękojmi za wady także po terminie określonym w ust. 1, jeżeli reklamował wadę przed upływem tego terminu. </w:t>
      </w:r>
    </w:p>
    <w:p w14:paraId="57EDFC4A" w14:textId="77777777" w:rsidR="00FD3BBA" w:rsidRPr="00FA368D" w:rsidRDefault="00C531B9" w:rsidP="00C531B9">
      <w:pPr>
        <w:pStyle w:val="Akapitzlist"/>
        <w:widowControl/>
        <w:numPr>
          <w:ilvl w:val="0"/>
          <w:numId w:val="22"/>
        </w:numPr>
        <w:spacing w:line="360" w:lineRule="auto"/>
        <w:jc w:val="both"/>
        <w:rPr>
          <w:rFonts w:ascii="Arial" w:eastAsia="Tahoma" w:hAnsi="Arial" w:cs="Arial"/>
          <w:color w:val="000000"/>
        </w:rPr>
      </w:pPr>
      <w:r w:rsidRPr="00FA368D">
        <w:rPr>
          <w:rFonts w:ascii="Arial" w:eastAsia="Tahoma" w:hAnsi="Arial" w:cs="Arial"/>
          <w:color w:val="000000"/>
        </w:rPr>
        <w:t xml:space="preserve">W okresie gwarancji jakości i rękojmi za wady </w:t>
      </w:r>
      <w:r w:rsidR="00665C7B" w:rsidRPr="00FA368D">
        <w:rPr>
          <w:rFonts w:ascii="Arial" w:eastAsia="Tahoma" w:hAnsi="Arial" w:cs="Arial"/>
          <w:color w:val="000000"/>
        </w:rPr>
        <w:t>W</w:t>
      </w:r>
      <w:r w:rsidRPr="00FA368D">
        <w:rPr>
          <w:rFonts w:ascii="Arial" w:eastAsia="Tahoma" w:hAnsi="Arial" w:cs="Arial"/>
          <w:color w:val="000000"/>
        </w:rPr>
        <w:t xml:space="preserve">ykonawca obowiązany jest do nieodpłatnego usuwania ujawnionych wad. W celu uniknięcia wątpliwości strony potwierdzają, iż wynagrodzenie umowne obejmuje wynagrodzenie z tytułu udzielonej gwarancji jakości i rękojmi za wady. </w:t>
      </w:r>
    </w:p>
    <w:p w14:paraId="323BB931" w14:textId="7BA7301E" w:rsidR="00C531B9" w:rsidRPr="00FA368D" w:rsidRDefault="00C531B9" w:rsidP="00C531B9">
      <w:pPr>
        <w:pStyle w:val="Akapitzlist"/>
        <w:widowControl/>
        <w:numPr>
          <w:ilvl w:val="0"/>
          <w:numId w:val="22"/>
        </w:numPr>
        <w:spacing w:line="360" w:lineRule="auto"/>
        <w:jc w:val="both"/>
        <w:rPr>
          <w:rFonts w:ascii="Arial" w:eastAsia="Tahoma" w:hAnsi="Arial" w:cs="Arial"/>
          <w:color w:val="000000"/>
        </w:rPr>
      </w:pPr>
      <w:r w:rsidRPr="00FA368D">
        <w:rPr>
          <w:rFonts w:ascii="Arial" w:eastAsia="Tahoma" w:hAnsi="Arial" w:cs="Arial"/>
          <w:color w:val="000000"/>
        </w:rPr>
        <w:t xml:space="preserve">Zamawiający zgłasza wykonawcy wykrycie wady pisemnie. Ustala się poniższe terminy usunięcia wad: </w:t>
      </w:r>
    </w:p>
    <w:p w14:paraId="383C4898" w14:textId="77777777" w:rsidR="00C531B9" w:rsidRPr="00FA368D" w:rsidRDefault="00C531B9" w:rsidP="00A85656">
      <w:pPr>
        <w:widowControl/>
        <w:spacing w:line="360" w:lineRule="auto"/>
        <w:ind w:left="1134"/>
        <w:jc w:val="both"/>
        <w:rPr>
          <w:rFonts w:ascii="Arial" w:eastAsia="Tahoma" w:hAnsi="Arial" w:cs="Arial"/>
          <w:color w:val="000000"/>
        </w:rPr>
      </w:pPr>
      <w:r w:rsidRPr="00FA368D">
        <w:rPr>
          <w:rFonts w:ascii="Arial" w:eastAsia="Tahoma" w:hAnsi="Arial" w:cs="Arial"/>
          <w:color w:val="000000"/>
        </w:rPr>
        <w:lastRenderedPageBreak/>
        <w:t>a)</w:t>
      </w:r>
      <w:r w:rsidRPr="00FA368D">
        <w:rPr>
          <w:rFonts w:ascii="Arial" w:eastAsia="Tahoma" w:hAnsi="Arial" w:cs="Arial"/>
          <w:color w:val="000000"/>
        </w:rPr>
        <w:tab/>
        <w:t>jeśli wada uniemożliwia użytkowanie przedmiotu umowy – niezwłocznie jednak nie później niż 7 dni od dnia zgłoszenia wady przez zamawiającego,</w:t>
      </w:r>
    </w:p>
    <w:p w14:paraId="7BB9C71B" w14:textId="77777777" w:rsidR="00C531B9" w:rsidRPr="00FA368D" w:rsidRDefault="00C531B9" w:rsidP="00A85656">
      <w:pPr>
        <w:widowControl/>
        <w:spacing w:line="360" w:lineRule="auto"/>
        <w:ind w:left="1134"/>
        <w:jc w:val="both"/>
        <w:rPr>
          <w:rFonts w:ascii="Arial" w:eastAsia="Tahoma" w:hAnsi="Arial" w:cs="Arial"/>
          <w:color w:val="000000"/>
        </w:rPr>
      </w:pPr>
      <w:r w:rsidRPr="00FA368D">
        <w:rPr>
          <w:rFonts w:ascii="Arial" w:eastAsia="Tahoma" w:hAnsi="Arial" w:cs="Arial"/>
          <w:color w:val="000000"/>
        </w:rPr>
        <w:t>b)</w:t>
      </w:r>
      <w:r w:rsidRPr="00FA368D">
        <w:rPr>
          <w:rFonts w:ascii="Arial" w:eastAsia="Tahoma" w:hAnsi="Arial" w:cs="Arial"/>
          <w:color w:val="000000"/>
        </w:rPr>
        <w:tab/>
        <w:t>jeśli wada umożliwia użytkowanie przedmiotu umowy - w terminie 14 dni od dnia zgłoszenia wady przez zamawiającego.</w:t>
      </w:r>
    </w:p>
    <w:p w14:paraId="2118597C" w14:textId="52ED3DB6" w:rsidR="00C531B9" w:rsidRPr="00FA368D" w:rsidRDefault="00C531B9" w:rsidP="00FD3BBA">
      <w:pPr>
        <w:pStyle w:val="Akapitzlist"/>
        <w:widowControl/>
        <w:numPr>
          <w:ilvl w:val="0"/>
          <w:numId w:val="22"/>
        </w:numPr>
        <w:spacing w:line="360" w:lineRule="auto"/>
        <w:jc w:val="both"/>
        <w:rPr>
          <w:rFonts w:ascii="Arial" w:eastAsia="Tahoma" w:hAnsi="Arial" w:cs="Arial"/>
          <w:color w:val="000000"/>
        </w:rPr>
      </w:pPr>
      <w:r w:rsidRPr="00FA368D">
        <w:rPr>
          <w:rFonts w:ascii="Arial" w:eastAsia="Tahoma" w:hAnsi="Arial" w:cs="Arial"/>
          <w:color w:val="000000"/>
        </w:rPr>
        <w:t>W przypadku nie usunięcia przez wykonawcę zgłoszonej wady w wyznaczonym terminie lub usunięcia tej wady w sposób nienależyty, zamawiający jest uprawniony zlecić jej usunięcie</w:t>
      </w:r>
      <w:r w:rsidR="00D60AF6" w:rsidRPr="00FA368D">
        <w:rPr>
          <w:rFonts w:ascii="Arial" w:eastAsia="Tahoma" w:hAnsi="Arial" w:cs="Arial"/>
          <w:color w:val="000000"/>
        </w:rPr>
        <w:t>, bez upoważnienia sądu,</w:t>
      </w:r>
      <w:r w:rsidRPr="00FA368D">
        <w:rPr>
          <w:rFonts w:ascii="Arial" w:eastAsia="Tahoma" w:hAnsi="Arial" w:cs="Arial"/>
          <w:color w:val="000000"/>
        </w:rPr>
        <w:t xml:space="preserve"> osobie trzeciej na koszt i ryzyko wykonawcy, na co wykonawca wyraża zgodę, bez utraty przez zamawiającego uprawnień wynikających z tytułu gwarancji i rękojmi za wady. Wykonawca zobowiązuje się do uregulowania należności z tego tytułu w terminie 14 dni od daty otrzymania wezwania wraz z fakturą/rachunkiem. </w:t>
      </w:r>
    </w:p>
    <w:p w14:paraId="3E2DBB7F" w14:textId="77777777" w:rsidR="00C531B9" w:rsidRPr="00FA368D" w:rsidRDefault="00C531B9" w:rsidP="00C531B9">
      <w:pPr>
        <w:widowControl/>
        <w:spacing w:line="360" w:lineRule="auto"/>
        <w:jc w:val="both"/>
        <w:rPr>
          <w:rFonts w:ascii="Arial" w:eastAsia="Tahoma" w:hAnsi="Arial" w:cs="Arial"/>
          <w:color w:val="000000"/>
        </w:rPr>
      </w:pPr>
      <w:r w:rsidRPr="00FA368D">
        <w:rPr>
          <w:rFonts w:ascii="Arial" w:eastAsia="Tahoma" w:hAnsi="Arial" w:cs="Arial"/>
          <w:color w:val="000000"/>
        </w:rPr>
        <w:t xml:space="preserve"> </w:t>
      </w:r>
    </w:p>
    <w:p w14:paraId="63168577" w14:textId="1C6E98CA" w:rsidR="00FD3BBA" w:rsidRPr="00FA368D" w:rsidRDefault="00FD3BBA" w:rsidP="00FD3BBA">
      <w:pPr>
        <w:widowControl/>
        <w:spacing w:line="360" w:lineRule="auto"/>
        <w:jc w:val="center"/>
        <w:rPr>
          <w:rFonts w:ascii="Arial" w:eastAsia="Tahoma" w:hAnsi="Arial" w:cs="Arial"/>
          <w:b/>
          <w:color w:val="000000"/>
        </w:rPr>
      </w:pPr>
      <w:r w:rsidRPr="00FA368D">
        <w:rPr>
          <w:rFonts w:ascii="Arial" w:eastAsia="Tahoma" w:hAnsi="Arial" w:cs="Arial"/>
          <w:b/>
          <w:color w:val="000000"/>
        </w:rPr>
        <w:t>Odstąpienie od umowy</w:t>
      </w:r>
    </w:p>
    <w:p w14:paraId="7B7EBB9E" w14:textId="0855A7A8" w:rsidR="00C531B9" w:rsidRPr="00FA368D" w:rsidRDefault="00C531B9" w:rsidP="00FD3BBA">
      <w:pPr>
        <w:widowControl/>
        <w:spacing w:line="360" w:lineRule="auto"/>
        <w:jc w:val="center"/>
        <w:rPr>
          <w:rFonts w:ascii="Arial" w:eastAsia="Tahoma" w:hAnsi="Arial" w:cs="Arial"/>
          <w:color w:val="000000"/>
        </w:rPr>
      </w:pPr>
      <w:r w:rsidRPr="00FA368D">
        <w:rPr>
          <w:rFonts w:ascii="Arial" w:eastAsia="Tahoma" w:hAnsi="Arial" w:cs="Arial"/>
          <w:color w:val="000000"/>
        </w:rPr>
        <w:t xml:space="preserve">§ </w:t>
      </w:r>
      <w:r w:rsidR="00FD3BBA" w:rsidRPr="00FA368D">
        <w:rPr>
          <w:rFonts w:ascii="Arial" w:eastAsia="Tahoma" w:hAnsi="Arial" w:cs="Arial"/>
          <w:color w:val="000000"/>
        </w:rPr>
        <w:t>9</w:t>
      </w:r>
    </w:p>
    <w:p w14:paraId="02FBCCC2" w14:textId="77777777" w:rsidR="00FD3BBA" w:rsidRPr="00FA368D" w:rsidRDefault="00C531B9" w:rsidP="00C531B9">
      <w:pPr>
        <w:pStyle w:val="Akapitzlist"/>
        <w:widowControl/>
        <w:numPr>
          <w:ilvl w:val="0"/>
          <w:numId w:val="24"/>
        </w:numPr>
        <w:spacing w:line="360" w:lineRule="auto"/>
        <w:jc w:val="both"/>
        <w:rPr>
          <w:rFonts w:ascii="Arial" w:eastAsia="Tahoma" w:hAnsi="Arial" w:cs="Arial"/>
          <w:color w:val="000000"/>
        </w:rPr>
      </w:pPr>
      <w:r w:rsidRPr="00FA368D">
        <w:rPr>
          <w:rFonts w:ascii="Arial" w:eastAsia="Tahoma" w:hAnsi="Arial" w:cs="Arial"/>
          <w:color w:val="000000"/>
        </w:rPr>
        <w:t>Odstąpienie od umowy następuje w formie pisemnej pod rygorem nieważności i wymaga uzasadnienia.</w:t>
      </w:r>
    </w:p>
    <w:p w14:paraId="1D063691" w14:textId="555D9A78" w:rsidR="00C531B9" w:rsidRPr="00FA368D" w:rsidRDefault="00C531B9" w:rsidP="00C531B9">
      <w:pPr>
        <w:pStyle w:val="Akapitzlist"/>
        <w:widowControl/>
        <w:numPr>
          <w:ilvl w:val="0"/>
          <w:numId w:val="24"/>
        </w:numPr>
        <w:spacing w:line="360" w:lineRule="auto"/>
        <w:jc w:val="both"/>
        <w:rPr>
          <w:rFonts w:ascii="Arial" w:eastAsia="Tahoma" w:hAnsi="Arial" w:cs="Arial"/>
          <w:color w:val="000000"/>
        </w:rPr>
      </w:pPr>
      <w:r w:rsidRPr="00FA368D">
        <w:rPr>
          <w:rFonts w:ascii="Arial" w:eastAsia="Tahoma" w:hAnsi="Arial" w:cs="Arial"/>
          <w:color w:val="000000"/>
        </w:rPr>
        <w:t>Zamawiający może odstąpić od umowy całości lub w części w terminie 30 dni od dnia powzięcia wiadomości o zaistnieniu okoliczności uzasadniających odstąpienie w przypadku:</w:t>
      </w:r>
    </w:p>
    <w:p w14:paraId="409AD851" w14:textId="2195F5FB" w:rsidR="00C531B9" w:rsidRPr="00FA368D" w:rsidRDefault="00C531B9" w:rsidP="00A95CEF">
      <w:pPr>
        <w:widowControl/>
        <w:spacing w:line="360" w:lineRule="auto"/>
        <w:ind w:left="1134"/>
        <w:jc w:val="both"/>
        <w:rPr>
          <w:rFonts w:ascii="Arial" w:eastAsia="Tahoma" w:hAnsi="Arial" w:cs="Arial"/>
          <w:color w:val="000000"/>
        </w:rPr>
      </w:pPr>
      <w:r w:rsidRPr="00FA368D">
        <w:rPr>
          <w:rFonts w:ascii="Arial" w:eastAsia="Tahoma" w:hAnsi="Arial" w:cs="Arial"/>
          <w:color w:val="000000"/>
        </w:rPr>
        <w:t>a)</w:t>
      </w:r>
      <w:r w:rsidRPr="00FA368D">
        <w:rPr>
          <w:rFonts w:ascii="Arial" w:eastAsia="Tahoma" w:hAnsi="Arial" w:cs="Arial"/>
          <w:color w:val="000000"/>
        </w:rPr>
        <w:tab/>
        <w:t xml:space="preserve">nienależytej realizacji przedmiotu zamówienia przez </w:t>
      </w:r>
      <w:r w:rsidR="00A95CEF" w:rsidRPr="00FA368D">
        <w:rPr>
          <w:rFonts w:ascii="Arial" w:eastAsia="Tahoma" w:hAnsi="Arial" w:cs="Arial"/>
          <w:color w:val="000000"/>
        </w:rPr>
        <w:t>W</w:t>
      </w:r>
      <w:r w:rsidRPr="00FA368D">
        <w:rPr>
          <w:rFonts w:ascii="Arial" w:eastAsia="Tahoma" w:hAnsi="Arial" w:cs="Arial"/>
          <w:color w:val="000000"/>
        </w:rPr>
        <w:t>ykonawcę,</w:t>
      </w:r>
    </w:p>
    <w:p w14:paraId="0F697C03" w14:textId="3B240689" w:rsidR="00C531B9" w:rsidRPr="00FA368D" w:rsidRDefault="00C531B9" w:rsidP="00A85656">
      <w:pPr>
        <w:widowControl/>
        <w:spacing w:line="360" w:lineRule="auto"/>
        <w:ind w:left="1134"/>
        <w:jc w:val="both"/>
        <w:rPr>
          <w:rFonts w:ascii="Arial" w:eastAsia="Tahoma" w:hAnsi="Arial" w:cs="Arial"/>
          <w:color w:val="000000"/>
        </w:rPr>
      </w:pPr>
      <w:r w:rsidRPr="00FA368D">
        <w:rPr>
          <w:rFonts w:ascii="Arial" w:eastAsia="Tahoma" w:hAnsi="Arial" w:cs="Arial"/>
          <w:color w:val="000000"/>
        </w:rPr>
        <w:t>b)</w:t>
      </w:r>
      <w:r w:rsidRPr="00FA368D">
        <w:rPr>
          <w:rFonts w:ascii="Arial" w:eastAsia="Tahoma" w:hAnsi="Arial" w:cs="Arial"/>
          <w:color w:val="000000"/>
        </w:rPr>
        <w:tab/>
        <w:t xml:space="preserve">co najmniej </w:t>
      </w:r>
      <w:r w:rsidR="00A95CEF" w:rsidRPr="00FA368D">
        <w:rPr>
          <w:rFonts w:ascii="Arial" w:eastAsia="Tahoma" w:hAnsi="Arial" w:cs="Arial"/>
          <w:color w:val="000000"/>
        </w:rPr>
        <w:t>60</w:t>
      </w:r>
      <w:r w:rsidRPr="00FA368D">
        <w:rPr>
          <w:rFonts w:ascii="Arial" w:eastAsia="Tahoma" w:hAnsi="Arial" w:cs="Arial"/>
          <w:color w:val="000000"/>
        </w:rPr>
        <w:t xml:space="preserve"> dniowej zwłoki </w:t>
      </w:r>
      <w:r w:rsidR="00A95CEF" w:rsidRPr="00FA368D">
        <w:rPr>
          <w:rFonts w:ascii="Arial" w:eastAsia="Tahoma" w:hAnsi="Arial" w:cs="Arial"/>
          <w:color w:val="000000"/>
        </w:rPr>
        <w:t>W</w:t>
      </w:r>
      <w:r w:rsidRPr="00FA368D">
        <w:rPr>
          <w:rFonts w:ascii="Arial" w:eastAsia="Tahoma" w:hAnsi="Arial" w:cs="Arial"/>
          <w:color w:val="000000"/>
        </w:rPr>
        <w:t>ykonawcy w stosunku do terminu określonego w § 2 ust. 2 umowy,</w:t>
      </w:r>
    </w:p>
    <w:p w14:paraId="4E08D759" w14:textId="6D0FFF7F" w:rsidR="00C531B9" w:rsidRPr="00FA368D" w:rsidRDefault="00A95CEF" w:rsidP="00A85656">
      <w:pPr>
        <w:widowControl/>
        <w:spacing w:line="360" w:lineRule="auto"/>
        <w:ind w:left="1134"/>
        <w:jc w:val="both"/>
        <w:rPr>
          <w:rFonts w:ascii="Arial" w:eastAsia="Tahoma" w:hAnsi="Arial" w:cs="Arial"/>
          <w:color w:val="000000"/>
        </w:rPr>
      </w:pPr>
      <w:r w:rsidRPr="00FA368D">
        <w:rPr>
          <w:rFonts w:ascii="Arial" w:eastAsia="Tahoma" w:hAnsi="Arial" w:cs="Arial"/>
          <w:color w:val="000000"/>
        </w:rPr>
        <w:t>c</w:t>
      </w:r>
      <w:r w:rsidR="00C531B9" w:rsidRPr="00FA368D">
        <w:rPr>
          <w:rFonts w:ascii="Arial" w:eastAsia="Tahoma" w:hAnsi="Arial" w:cs="Arial"/>
          <w:color w:val="000000"/>
        </w:rPr>
        <w:t>)</w:t>
      </w:r>
      <w:r w:rsidR="00C531B9" w:rsidRPr="00FA368D">
        <w:rPr>
          <w:rFonts w:ascii="Arial" w:eastAsia="Tahoma" w:hAnsi="Arial" w:cs="Arial"/>
          <w:color w:val="000000"/>
        </w:rPr>
        <w:tab/>
        <w:t xml:space="preserve">gdy </w:t>
      </w:r>
      <w:r w:rsidRPr="00FA368D">
        <w:rPr>
          <w:rFonts w:ascii="Arial" w:eastAsia="Tahoma" w:hAnsi="Arial" w:cs="Arial"/>
          <w:color w:val="000000"/>
        </w:rPr>
        <w:t>W</w:t>
      </w:r>
      <w:r w:rsidR="00C531B9" w:rsidRPr="00FA368D">
        <w:rPr>
          <w:rFonts w:ascii="Arial" w:eastAsia="Tahoma" w:hAnsi="Arial" w:cs="Arial"/>
          <w:color w:val="000000"/>
        </w:rPr>
        <w:t>ykonawcy zostały naliczone kary umowne przekraczające 20 % wynagrodzenia umownego brutto.</w:t>
      </w:r>
    </w:p>
    <w:p w14:paraId="2930B69F" w14:textId="77777777" w:rsidR="00CA507D" w:rsidRPr="00FA368D" w:rsidRDefault="00CA507D" w:rsidP="00C531B9">
      <w:pPr>
        <w:widowControl/>
        <w:spacing w:line="360" w:lineRule="auto"/>
        <w:jc w:val="both"/>
        <w:rPr>
          <w:rFonts w:ascii="Arial" w:eastAsia="Tahoma" w:hAnsi="Arial" w:cs="Arial"/>
          <w:color w:val="000000"/>
        </w:rPr>
      </w:pPr>
    </w:p>
    <w:p w14:paraId="6E8E46C3" w14:textId="3A41CE0C" w:rsidR="000621FF" w:rsidRPr="00FA368D" w:rsidRDefault="000621FF" w:rsidP="000621FF">
      <w:pPr>
        <w:widowControl/>
        <w:spacing w:line="360" w:lineRule="auto"/>
        <w:jc w:val="center"/>
        <w:rPr>
          <w:rFonts w:ascii="Arial" w:eastAsia="Tahoma" w:hAnsi="Arial" w:cs="Arial"/>
          <w:b/>
          <w:color w:val="000000"/>
        </w:rPr>
      </w:pPr>
      <w:r w:rsidRPr="00FA368D">
        <w:rPr>
          <w:rFonts w:ascii="Arial" w:eastAsia="Tahoma" w:hAnsi="Arial" w:cs="Arial"/>
          <w:b/>
          <w:color w:val="000000"/>
        </w:rPr>
        <w:t>Możliwość wprowadzenia zmian w umowie</w:t>
      </w:r>
    </w:p>
    <w:p w14:paraId="45E78BE2" w14:textId="3CA14F5F" w:rsidR="009C6EBB" w:rsidRPr="00FA368D" w:rsidRDefault="009C6EBB" w:rsidP="000621FF">
      <w:pPr>
        <w:widowControl/>
        <w:spacing w:line="360" w:lineRule="auto"/>
        <w:jc w:val="center"/>
        <w:rPr>
          <w:rFonts w:ascii="Arial" w:eastAsia="Tahoma" w:hAnsi="Arial" w:cs="Arial"/>
          <w:color w:val="000000"/>
        </w:rPr>
      </w:pPr>
      <w:r w:rsidRPr="00FA368D">
        <w:rPr>
          <w:rFonts w:ascii="Arial" w:eastAsia="Tahoma" w:hAnsi="Arial" w:cs="Arial"/>
          <w:color w:val="000000"/>
        </w:rPr>
        <w:t xml:space="preserve">§ </w:t>
      </w:r>
      <w:r w:rsidR="000621FF" w:rsidRPr="00FA368D">
        <w:rPr>
          <w:rFonts w:ascii="Arial" w:eastAsia="Tahoma" w:hAnsi="Arial" w:cs="Arial"/>
          <w:color w:val="000000"/>
        </w:rPr>
        <w:t>10</w:t>
      </w:r>
    </w:p>
    <w:p w14:paraId="7BE8EB8F" w14:textId="77777777" w:rsidR="00C52AEA" w:rsidRPr="00FA368D" w:rsidRDefault="009C6EBB" w:rsidP="009C6EBB">
      <w:pPr>
        <w:pStyle w:val="Akapitzlist"/>
        <w:widowControl/>
        <w:numPr>
          <w:ilvl w:val="0"/>
          <w:numId w:val="25"/>
        </w:numPr>
        <w:spacing w:line="360" w:lineRule="auto"/>
        <w:jc w:val="both"/>
        <w:rPr>
          <w:rFonts w:ascii="Arial" w:eastAsia="Tahoma" w:hAnsi="Arial" w:cs="Arial"/>
          <w:color w:val="000000"/>
        </w:rPr>
      </w:pPr>
      <w:r w:rsidRPr="00FA368D">
        <w:rPr>
          <w:rFonts w:ascii="Arial" w:eastAsia="Tahoma" w:hAnsi="Arial" w:cs="Arial"/>
          <w:color w:val="000000"/>
        </w:rPr>
        <w:t>Dopuszcza się możliwość zmiany terminu wykonania umowy lub jej części, ze względu na</w:t>
      </w:r>
      <w:r w:rsidR="00C52AEA" w:rsidRPr="00FA368D">
        <w:rPr>
          <w:rFonts w:ascii="Arial" w:eastAsia="Tahoma" w:hAnsi="Arial" w:cs="Arial"/>
          <w:color w:val="000000"/>
        </w:rPr>
        <w:t xml:space="preserve"> </w:t>
      </w:r>
      <w:r w:rsidRPr="00FA368D">
        <w:rPr>
          <w:rFonts w:ascii="Arial" w:eastAsia="Tahoma" w:hAnsi="Arial" w:cs="Arial"/>
          <w:color w:val="000000"/>
        </w:rPr>
        <w:t xml:space="preserve">przyczyny będące następstwem okoliczności, za które odpowiedzialność ponosi </w:t>
      </w:r>
      <w:r w:rsidR="00C52AEA" w:rsidRPr="00FA368D">
        <w:rPr>
          <w:rFonts w:ascii="Arial" w:eastAsia="Tahoma" w:hAnsi="Arial" w:cs="Arial"/>
          <w:color w:val="000000"/>
        </w:rPr>
        <w:t>Z</w:t>
      </w:r>
      <w:r w:rsidRPr="00FA368D">
        <w:rPr>
          <w:rFonts w:ascii="Arial" w:eastAsia="Tahoma" w:hAnsi="Arial" w:cs="Arial"/>
          <w:color w:val="000000"/>
        </w:rPr>
        <w:t>amawiający</w:t>
      </w:r>
      <w:r w:rsidR="00C52AEA" w:rsidRPr="00FA368D">
        <w:rPr>
          <w:rFonts w:ascii="Arial" w:eastAsia="Tahoma" w:hAnsi="Arial" w:cs="Arial"/>
          <w:color w:val="000000"/>
        </w:rPr>
        <w:t xml:space="preserve"> oraz</w:t>
      </w:r>
      <w:r w:rsidRPr="00FA368D">
        <w:rPr>
          <w:rFonts w:ascii="Arial" w:eastAsia="Tahoma" w:hAnsi="Arial" w:cs="Arial"/>
          <w:color w:val="000000"/>
        </w:rPr>
        <w:t xml:space="preserve"> siły wyższej, przez którą należy rozumieć zdarzenie zewnętrzne o charakterze niezależnych od obu stron, którego strony nie mogły przewidzieć przed zawarciem umowy i którego nie można było uniknąć ani któremu strony nie mogły zapobiec przy zachowaniu należytej staranności</w:t>
      </w:r>
      <w:r w:rsidR="00C52AEA" w:rsidRPr="00FA368D">
        <w:rPr>
          <w:rFonts w:ascii="Arial" w:eastAsia="Tahoma" w:hAnsi="Arial" w:cs="Arial"/>
          <w:color w:val="000000"/>
        </w:rPr>
        <w:t>.</w:t>
      </w:r>
    </w:p>
    <w:p w14:paraId="6D947429" w14:textId="77777777" w:rsidR="00C52AEA" w:rsidRPr="00FA368D" w:rsidRDefault="009C6EBB" w:rsidP="009C6EBB">
      <w:pPr>
        <w:pStyle w:val="Akapitzlist"/>
        <w:widowControl/>
        <w:numPr>
          <w:ilvl w:val="0"/>
          <w:numId w:val="25"/>
        </w:numPr>
        <w:spacing w:line="360" w:lineRule="auto"/>
        <w:jc w:val="both"/>
        <w:rPr>
          <w:rFonts w:ascii="Arial" w:eastAsia="Tahoma" w:hAnsi="Arial" w:cs="Arial"/>
          <w:color w:val="000000"/>
        </w:rPr>
      </w:pPr>
      <w:r w:rsidRPr="00FA368D">
        <w:rPr>
          <w:rFonts w:ascii="Arial" w:eastAsia="Tahoma" w:hAnsi="Arial" w:cs="Arial"/>
          <w:color w:val="000000"/>
        </w:rPr>
        <w:t>Przedłużenie terminu wykonania umowy lub jej części, może nastąpić o okres trwania tych okoliczności, a jeżeli okres ten wywołał kolejne konsekwencje w zakresie terminu wykonania, także o okres niezbędny do zakończenia wykonywania jej przedmiotu w sposób należyty.</w:t>
      </w:r>
    </w:p>
    <w:p w14:paraId="3EF3B3D0" w14:textId="24E12D52" w:rsidR="009C6EBB" w:rsidRPr="00FA368D" w:rsidRDefault="009C6EBB" w:rsidP="009C6EBB">
      <w:pPr>
        <w:pStyle w:val="Akapitzlist"/>
        <w:widowControl/>
        <w:numPr>
          <w:ilvl w:val="0"/>
          <w:numId w:val="25"/>
        </w:numPr>
        <w:spacing w:line="360" w:lineRule="auto"/>
        <w:jc w:val="both"/>
        <w:rPr>
          <w:rFonts w:ascii="Arial" w:eastAsia="Tahoma" w:hAnsi="Arial" w:cs="Arial"/>
          <w:color w:val="000000"/>
        </w:rPr>
      </w:pPr>
      <w:r w:rsidRPr="00FA368D">
        <w:rPr>
          <w:rFonts w:ascii="Arial" w:eastAsia="Tahoma" w:hAnsi="Arial" w:cs="Arial"/>
          <w:color w:val="000000"/>
        </w:rPr>
        <w:t>Dopuszcza się możliwość zmiany umowy w przypadkach wskazanych w Wytycznych dotyczących kwalifikowalności wydatków na lata 2021 – 2027 Ministra Infrastruktury i Polityki Regionalnej.</w:t>
      </w:r>
    </w:p>
    <w:p w14:paraId="1AF8E156" w14:textId="77777777" w:rsidR="000621FF" w:rsidRPr="00FA368D" w:rsidRDefault="000621FF" w:rsidP="009C6EBB">
      <w:pPr>
        <w:widowControl/>
        <w:spacing w:line="360" w:lineRule="auto"/>
        <w:jc w:val="both"/>
        <w:rPr>
          <w:rFonts w:ascii="Arial" w:eastAsia="Tahoma" w:hAnsi="Arial" w:cs="Arial"/>
          <w:color w:val="000000"/>
        </w:rPr>
      </w:pPr>
    </w:p>
    <w:p w14:paraId="7DE9E9A6" w14:textId="1474641B" w:rsidR="001633FC" w:rsidRPr="00FA368D" w:rsidRDefault="00CC0371" w:rsidP="00F71A75">
      <w:pPr>
        <w:widowControl/>
        <w:spacing w:line="360" w:lineRule="auto"/>
        <w:jc w:val="center"/>
        <w:rPr>
          <w:rFonts w:ascii="Arial" w:eastAsia="Tahoma" w:hAnsi="Arial" w:cs="Arial"/>
          <w:b/>
          <w:color w:val="000000"/>
        </w:rPr>
      </w:pPr>
      <w:r w:rsidRPr="00FA368D">
        <w:rPr>
          <w:rFonts w:ascii="Arial" w:eastAsia="Tahoma" w:hAnsi="Arial" w:cs="Arial"/>
          <w:b/>
          <w:color w:val="000000"/>
        </w:rPr>
        <w:t>Ochrona danych osobowych</w:t>
      </w:r>
    </w:p>
    <w:p w14:paraId="1C1402DB" w14:textId="0D2F0B54" w:rsidR="00CC0371" w:rsidRPr="00FA368D" w:rsidRDefault="00CC0371" w:rsidP="00CC0371">
      <w:pPr>
        <w:widowControl/>
        <w:spacing w:line="360" w:lineRule="auto"/>
        <w:jc w:val="center"/>
        <w:rPr>
          <w:rFonts w:ascii="Arial" w:eastAsia="Tahoma" w:hAnsi="Arial" w:cs="Arial"/>
          <w:color w:val="000000"/>
        </w:rPr>
      </w:pPr>
      <w:r w:rsidRPr="00FA368D">
        <w:rPr>
          <w:rFonts w:ascii="Arial" w:eastAsia="Tahoma" w:hAnsi="Arial" w:cs="Arial"/>
          <w:color w:val="000000"/>
        </w:rPr>
        <w:t xml:space="preserve">§ </w:t>
      </w:r>
      <w:r w:rsidR="000621FF" w:rsidRPr="00FA368D">
        <w:rPr>
          <w:rFonts w:ascii="Arial" w:eastAsia="Tahoma" w:hAnsi="Arial" w:cs="Arial"/>
          <w:color w:val="000000"/>
        </w:rPr>
        <w:t>11</w:t>
      </w:r>
    </w:p>
    <w:p w14:paraId="4F79BE4E" w14:textId="1EA8036F" w:rsidR="007251F7" w:rsidRPr="00FA368D" w:rsidRDefault="007251F7" w:rsidP="0019342F">
      <w:pPr>
        <w:pStyle w:val="Akapitzlist"/>
        <w:widowControl/>
        <w:numPr>
          <w:ilvl w:val="0"/>
          <w:numId w:val="16"/>
        </w:numPr>
        <w:pBdr>
          <w:top w:val="nil"/>
          <w:left w:val="nil"/>
          <w:bottom w:val="nil"/>
          <w:right w:val="nil"/>
          <w:between w:val="nil"/>
        </w:pBdr>
        <w:spacing w:line="360" w:lineRule="auto"/>
        <w:jc w:val="both"/>
        <w:rPr>
          <w:rFonts w:ascii="Arial" w:eastAsia="Tahoma" w:hAnsi="Arial" w:cs="Arial"/>
          <w:color w:val="000000"/>
        </w:rPr>
      </w:pPr>
      <w:r w:rsidRPr="00FA368D">
        <w:rPr>
          <w:rFonts w:ascii="Arial" w:eastAsia="Tahoma" w:hAnsi="Arial" w:cs="Arial"/>
          <w:color w:val="000000"/>
        </w:rPr>
        <w:t>Klauzula informacyjna dotycząca przetwarzania danych osobowych przez Zamawiającego</w:t>
      </w:r>
      <w:r w:rsidR="00C52AEA" w:rsidRPr="00FA368D">
        <w:rPr>
          <w:rFonts w:ascii="Arial" w:eastAsia="Tahoma" w:hAnsi="Arial" w:cs="Arial"/>
          <w:color w:val="000000"/>
        </w:rPr>
        <w:t>:</w:t>
      </w:r>
    </w:p>
    <w:p w14:paraId="0C86919A" w14:textId="07B1E235" w:rsidR="007251F7" w:rsidRPr="00FA368D" w:rsidRDefault="007251F7" w:rsidP="0019342F">
      <w:pPr>
        <w:pStyle w:val="Akapitzlist"/>
        <w:widowControl/>
        <w:numPr>
          <w:ilvl w:val="0"/>
          <w:numId w:val="15"/>
        </w:numPr>
        <w:pBdr>
          <w:top w:val="nil"/>
          <w:left w:val="nil"/>
          <w:bottom w:val="nil"/>
          <w:right w:val="nil"/>
          <w:between w:val="nil"/>
        </w:pBdr>
        <w:spacing w:line="360" w:lineRule="auto"/>
        <w:ind w:left="709" w:hanging="283"/>
        <w:jc w:val="both"/>
        <w:rPr>
          <w:rFonts w:ascii="Arial" w:eastAsia="Tahoma" w:hAnsi="Arial" w:cs="Arial"/>
          <w:color w:val="000000"/>
        </w:rPr>
      </w:pPr>
      <w:r w:rsidRPr="00FA368D">
        <w:rPr>
          <w:rFonts w:ascii="Arial" w:eastAsia="Tahoma" w:hAnsi="Arial" w:cs="Arial"/>
          <w:color w:val="000000"/>
        </w:rPr>
        <w:t>Administratorem danych osobowych jest Gmina</w:t>
      </w:r>
      <w:r w:rsidR="00FA368D">
        <w:rPr>
          <w:rFonts w:ascii="Arial" w:eastAsia="Tahoma" w:hAnsi="Arial" w:cs="Arial"/>
          <w:color w:val="000000"/>
        </w:rPr>
        <w:t xml:space="preserve"> Banie</w:t>
      </w:r>
      <w:r w:rsidR="00A0194F" w:rsidRPr="00FA368D">
        <w:rPr>
          <w:rFonts w:ascii="Arial" w:eastAsia="Tahoma" w:hAnsi="Arial" w:cs="Arial"/>
          <w:color w:val="000000"/>
        </w:rPr>
        <w:t>, z którą można skontaktować się mailowo</w:t>
      </w:r>
      <w:r w:rsidR="00484CE3" w:rsidRPr="00FA368D">
        <w:rPr>
          <w:rFonts w:ascii="Arial" w:eastAsia="Tahoma" w:hAnsi="Arial" w:cs="Arial"/>
          <w:color w:val="000000"/>
        </w:rPr>
        <w:t xml:space="preserve">: </w:t>
      </w:r>
      <w:r w:rsidR="00FA368D">
        <w:rPr>
          <w:rFonts w:ascii="Arial" w:hAnsi="Arial" w:cs="Arial"/>
        </w:rPr>
        <w:t>urzad@banie.pl</w:t>
      </w:r>
    </w:p>
    <w:p w14:paraId="25B9D521" w14:textId="5E1B4416" w:rsidR="007251F7" w:rsidRPr="00FA368D" w:rsidRDefault="007251F7" w:rsidP="007251F7">
      <w:pPr>
        <w:pStyle w:val="Akapitzlist"/>
        <w:widowControl/>
        <w:pBdr>
          <w:top w:val="nil"/>
          <w:left w:val="nil"/>
          <w:bottom w:val="nil"/>
          <w:right w:val="nil"/>
          <w:between w:val="nil"/>
        </w:pBdr>
        <w:spacing w:line="360" w:lineRule="auto"/>
        <w:ind w:left="709" w:hanging="283"/>
        <w:jc w:val="both"/>
        <w:rPr>
          <w:rFonts w:ascii="Arial" w:eastAsia="Tahoma" w:hAnsi="Arial" w:cs="Arial"/>
          <w:color w:val="000000"/>
        </w:rPr>
      </w:pPr>
      <w:r w:rsidRPr="00FA368D">
        <w:rPr>
          <w:rFonts w:ascii="Arial" w:eastAsia="Tahoma" w:hAnsi="Arial" w:cs="Arial"/>
          <w:color w:val="000000"/>
        </w:rPr>
        <w:t xml:space="preserve">2) W sprawach dotyczących przetwarzania danych osobowych, w tym realizacji praw związanych z przetwarzaniem danych, można się skontaktować z wyznaczonym inspektorem ochrony danych (IOD) </w:t>
      </w:r>
      <w:r w:rsidR="007B06B7" w:rsidRPr="00FA368D">
        <w:rPr>
          <w:rFonts w:ascii="Arial" w:eastAsia="Tahoma" w:hAnsi="Arial" w:cs="Arial"/>
          <w:color w:val="000000"/>
        </w:rPr>
        <w:t>mailowo:</w:t>
      </w:r>
      <w:r w:rsidR="00FA368D">
        <w:rPr>
          <w:rFonts w:ascii="Arial" w:hAnsi="Arial" w:cs="Arial"/>
        </w:rPr>
        <w:t>iod@banie.pl</w:t>
      </w:r>
      <w:r w:rsidR="00CA507D" w:rsidRPr="00FA368D">
        <w:rPr>
          <w:rFonts w:ascii="Arial" w:eastAsia="Tahoma" w:hAnsi="Arial" w:cs="Arial"/>
          <w:color w:val="000000"/>
        </w:rPr>
        <w:t xml:space="preserve"> </w:t>
      </w:r>
    </w:p>
    <w:p w14:paraId="65322854" w14:textId="2FB1DA18" w:rsidR="007251F7" w:rsidRPr="00FA368D" w:rsidRDefault="007251F7" w:rsidP="007251F7">
      <w:pPr>
        <w:pStyle w:val="Akapitzlist"/>
        <w:widowControl/>
        <w:pBdr>
          <w:top w:val="nil"/>
          <w:left w:val="nil"/>
          <w:bottom w:val="nil"/>
          <w:right w:val="nil"/>
          <w:between w:val="nil"/>
        </w:pBdr>
        <w:spacing w:line="360" w:lineRule="auto"/>
        <w:ind w:left="709" w:hanging="283"/>
        <w:jc w:val="both"/>
        <w:rPr>
          <w:rFonts w:ascii="Arial" w:eastAsia="Tahoma" w:hAnsi="Arial" w:cs="Arial"/>
          <w:color w:val="000000"/>
        </w:rPr>
      </w:pPr>
      <w:r w:rsidRPr="00FA368D">
        <w:rPr>
          <w:rFonts w:ascii="Arial" w:eastAsia="Tahoma" w:hAnsi="Arial" w:cs="Arial"/>
          <w:color w:val="000000"/>
        </w:rPr>
        <w:t xml:space="preserve">3) Dane osobowe będą przetwarzane w celu </w:t>
      </w:r>
      <w:r w:rsidR="007B06B7" w:rsidRPr="00FA368D">
        <w:rPr>
          <w:rFonts w:ascii="Arial" w:eastAsia="Tahoma" w:hAnsi="Arial" w:cs="Arial"/>
          <w:color w:val="000000"/>
        </w:rPr>
        <w:t>realizacji umowy (art. 6 ust. 1 lit. b) oraz zgodnie z przepisami prawa w zakresie zamówień realizowanych ze środków publicznych.</w:t>
      </w:r>
    </w:p>
    <w:p w14:paraId="50421A72" w14:textId="77777777" w:rsidR="007251F7" w:rsidRPr="00FA368D" w:rsidRDefault="007251F7" w:rsidP="007251F7">
      <w:pPr>
        <w:pStyle w:val="Akapitzlist"/>
        <w:widowControl/>
        <w:pBdr>
          <w:top w:val="nil"/>
          <w:left w:val="nil"/>
          <w:bottom w:val="nil"/>
          <w:right w:val="nil"/>
          <w:between w:val="nil"/>
        </w:pBdr>
        <w:spacing w:line="360" w:lineRule="auto"/>
        <w:ind w:left="709" w:hanging="283"/>
        <w:jc w:val="both"/>
        <w:rPr>
          <w:rFonts w:ascii="Arial" w:eastAsia="Tahoma" w:hAnsi="Arial" w:cs="Arial"/>
          <w:color w:val="000000"/>
        </w:rPr>
      </w:pPr>
      <w:r w:rsidRPr="00FA368D">
        <w:rPr>
          <w:rFonts w:ascii="Arial" w:eastAsia="Tahoma" w:hAnsi="Arial" w:cs="Arial"/>
          <w:color w:val="000000"/>
        </w:rPr>
        <w:t>4) Odbiorcami danych osobowych mogą być inni wykonawcy biorący udział w postępowaniu. Dane osobowe mogą być przekazane podmiotom i osobom, które uprawnione są do ich otrzymania przepisami prawa. Ponadto mogą być one ujawnione podmiotom, z którymi administrator danych zawarł umowę na świadczenie usług, w ramach których odbywa się przetwarzanie danych osobowych.</w:t>
      </w:r>
    </w:p>
    <w:p w14:paraId="12FD71E4" w14:textId="77777777" w:rsidR="007251F7" w:rsidRPr="00FA368D" w:rsidRDefault="007251F7" w:rsidP="007251F7">
      <w:pPr>
        <w:pStyle w:val="Akapitzlist"/>
        <w:widowControl/>
        <w:pBdr>
          <w:top w:val="nil"/>
          <w:left w:val="nil"/>
          <w:bottom w:val="nil"/>
          <w:right w:val="nil"/>
          <w:between w:val="nil"/>
        </w:pBdr>
        <w:spacing w:line="360" w:lineRule="auto"/>
        <w:ind w:left="709" w:hanging="283"/>
        <w:jc w:val="both"/>
        <w:rPr>
          <w:rFonts w:ascii="Arial" w:eastAsia="Tahoma" w:hAnsi="Arial" w:cs="Arial"/>
          <w:color w:val="000000"/>
        </w:rPr>
      </w:pPr>
      <w:r w:rsidRPr="00FA368D">
        <w:rPr>
          <w:rFonts w:ascii="Arial" w:eastAsia="Tahoma" w:hAnsi="Arial" w:cs="Arial"/>
          <w:color w:val="000000"/>
        </w:rPr>
        <w:t>5) Dane osobowe będą przechowywane przez okres zgodny z obowiązującymi przepisami archiwalnymi, tj. m.in. ustawą z 14 lipca 1983 r. o narodowym zasobie archiwalnym i archiwach oraz rozporządzeniem Prezesa Rady Ministrów z 18 stycznia 2011 r. w sprawie instrukcji kancelaryjnej, jednolitych rzeczowych wykazów akt oraz instrukcji w sprawie organizacji i zakresu działania archiwów zakładowych.</w:t>
      </w:r>
    </w:p>
    <w:p w14:paraId="4BC1D864" w14:textId="77777777" w:rsidR="00484CE3" w:rsidRPr="00FA368D" w:rsidRDefault="007251F7" w:rsidP="00484CE3">
      <w:pPr>
        <w:pStyle w:val="Akapitzlist"/>
        <w:widowControl/>
        <w:pBdr>
          <w:top w:val="nil"/>
          <w:left w:val="nil"/>
          <w:bottom w:val="nil"/>
          <w:right w:val="nil"/>
          <w:between w:val="nil"/>
        </w:pBdr>
        <w:spacing w:line="360" w:lineRule="auto"/>
        <w:ind w:left="709" w:hanging="283"/>
        <w:jc w:val="both"/>
        <w:rPr>
          <w:rFonts w:ascii="Arial" w:eastAsia="Tahoma" w:hAnsi="Arial" w:cs="Arial"/>
          <w:color w:val="000000"/>
        </w:rPr>
      </w:pPr>
      <w:r w:rsidRPr="00FA368D">
        <w:rPr>
          <w:rFonts w:ascii="Arial" w:eastAsia="Tahoma" w:hAnsi="Arial" w:cs="Arial"/>
          <w:color w:val="000000"/>
        </w:rPr>
        <w:t>6) Przysługuje Pani/Panu prawo do: dostępu do swoich danych oraz otrzymania ich kopii; prawo do sprostowania (poprawiania) swoich danych; prawo do usunięcia danych osobowych; ograniczenia przetwarzania danych osobowych; przenoszenia danych; wniesienia sprzeciwu wobec przetwarzania danych osobowych. Przepisy odrębne mogą wyłączyć możliwość skorzystania z wymienionych uprawnień.</w:t>
      </w:r>
    </w:p>
    <w:p w14:paraId="174EA6FE" w14:textId="4F91D007" w:rsidR="00484CE3" w:rsidRPr="00FA368D" w:rsidRDefault="00E92ADA" w:rsidP="00484CE3">
      <w:pPr>
        <w:pStyle w:val="Akapitzlist"/>
        <w:widowControl/>
        <w:pBdr>
          <w:top w:val="nil"/>
          <w:left w:val="nil"/>
          <w:bottom w:val="nil"/>
          <w:right w:val="nil"/>
          <w:between w:val="nil"/>
        </w:pBdr>
        <w:spacing w:line="360" w:lineRule="auto"/>
        <w:ind w:left="709" w:hanging="283"/>
        <w:jc w:val="both"/>
        <w:rPr>
          <w:rFonts w:ascii="Arial" w:eastAsia="Tahoma" w:hAnsi="Arial" w:cs="Arial"/>
          <w:color w:val="000000"/>
        </w:rPr>
      </w:pPr>
      <w:r w:rsidRPr="00FA368D">
        <w:rPr>
          <w:rFonts w:ascii="Arial" w:eastAsia="Tahoma" w:hAnsi="Arial" w:cs="Arial"/>
          <w:color w:val="000000"/>
        </w:rPr>
        <w:t xml:space="preserve">7)   </w:t>
      </w:r>
      <w:r w:rsidR="00484CE3" w:rsidRPr="00FA368D">
        <w:rPr>
          <w:rFonts w:ascii="Arial" w:eastAsia="Tahoma" w:hAnsi="Arial" w:cs="Arial"/>
          <w:color w:val="000000"/>
        </w:rPr>
        <w:t xml:space="preserve">Przysługuje Pani/Panu prawo do wniesienia skargi do Prezesa Urzędu Ochrony Danych Osobowych, adres: ul. Stawki 2, 00-193 Warszawa, Tel: 22 531-03-00, </w:t>
      </w:r>
      <w:hyperlink r:id="rId11" w:history="1">
        <w:r w:rsidR="00484CE3" w:rsidRPr="00FA368D">
          <w:rPr>
            <w:rStyle w:val="Hipercze"/>
            <w:rFonts w:ascii="Arial" w:eastAsia="Tahoma" w:hAnsi="Arial" w:cs="Arial"/>
          </w:rPr>
          <w:t>www.uodo.gov.pl</w:t>
        </w:r>
      </w:hyperlink>
    </w:p>
    <w:p w14:paraId="336C9FAF" w14:textId="51B9C3DB" w:rsidR="007251F7" w:rsidRPr="00FA368D" w:rsidRDefault="00E92ADA" w:rsidP="00484CE3">
      <w:pPr>
        <w:pStyle w:val="Akapitzlist"/>
        <w:widowControl/>
        <w:pBdr>
          <w:top w:val="nil"/>
          <w:left w:val="nil"/>
          <w:bottom w:val="nil"/>
          <w:right w:val="nil"/>
          <w:between w:val="nil"/>
        </w:pBdr>
        <w:spacing w:line="360" w:lineRule="auto"/>
        <w:ind w:left="709" w:hanging="283"/>
        <w:jc w:val="both"/>
        <w:rPr>
          <w:rFonts w:ascii="Arial" w:eastAsia="Tahoma" w:hAnsi="Arial" w:cs="Arial"/>
          <w:color w:val="000000"/>
        </w:rPr>
      </w:pPr>
      <w:r w:rsidRPr="00FA368D">
        <w:rPr>
          <w:rFonts w:ascii="Arial" w:eastAsia="Tahoma" w:hAnsi="Arial" w:cs="Arial"/>
          <w:color w:val="000000"/>
        </w:rPr>
        <w:t>8</w:t>
      </w:r>
      <w:r w:rsidR="007251F7" w:rsidRPr="00FA368D">
        <w:rPr>
          <w:rFonts w:ascii="Arial" w:eastAsia="Tahoma" w:hAnsi="Arial" w:cs="Arial"/>
          <w:color w:val="000000"/>
        </w:rPr>
        <w:t xml:space="preserve">) Podanie danych  osobowych  jest  obowiązkowe,  gdyż  przesłankę przetwarzania danych osobowych stanowi przepis prawa. Nie podanie wymaganych danych może w konsekwencji doprowadzić do </w:t>
      </w:r>
      <w:r w:rsidR="00484CE3" w:rsidRPr="00FA368D">
        <w:rPr>
          <w:rFonts w:ascii="Arial" w:eastAsia="Tahoma" w:hAnsi="Arial" w:cs="Arial"/>
          <w:color w:val="000000"/>
        </w:rPr>
        <w:t>niepodpisania umowy.</w:t>
      </w:r>
    </w:p>
    <w:p w14:paraId="06560257" w14:textId="77777777" w:rsidR="00CC0371" w:rsidRPr="00FA368D" w:rsidRDefault="00CC0371" w:rsidP="00F71A75">
      <w:pPr>
        <w:widowControl/>
        <w:spacing w:line="360" w:lineRule="auto"/>
        <w:jc w:val="center"/>
        <w:rPr>
          <w:rFonts w:ascii="Arial" w:eastAsia="Tahoma" w:hAnsi="Arial" w:cs="Arial"/>
          <w:b/>
          <w:color w:val="000000"/>
        </w:rPr>
      </w:pPr>
    </w:p>
    <w:p w14:paraId="6AF9AEF5" w14:textId="61B528C5" w:rsidR="00F71A75" w:rsidRPr="00FA368D" w:rsidRDefault="00F71A75" w:rsidP="00F71A75">
      <w:pPr>
        <w:widowControl/>
        <w:spacing w:line="360" w:lineRule="auto"/>
        <w:jc w:val="center"/>
        <w:rPr>
          <w:rFonts w:ascii="Arial" w:eastAsia="Tahoma" w:hAnsi="Arial" w:cs="Arial"/>
        </w:rPr>
      </w:pPr>
      <w:r w:rsidRPr="00FA368D">
        <w:rPr>
          <w:rFonts w:ascii="Arial" w:eastAsia="Tahoma" w:hAnsi="Arial" w:cs="Arial"/>
          <w:b/>
          <w:color w:val="000000"/>
        </w:rPr>
        <w:t>Postanowienia końcowe</w:t>
      </w:r>
    </w:p>
    <w:p w14:paraId="07B9CC64" w14:textId="0E8C8419" w:rsidR="00F71A75" w:rsidRPr="00FA368D" w:rsidRDefault="00F71A75" w:rsidP="00F71A75">
      <w:pPr>
        <w:widowControl/>
        <w:spacing w:line="360" w:lineRule="auto"/>
        <w:jc w:val="center"/>
        <w:rPr>
          <w:rFonts w:ascii="Arial" w:eastAsia="Tahoma" w:hAnsi="Arial" w:cs="Arial"/>
        </w:rPr>
      </w:pPr>
      <w:r w:rsidRPr="00FA368D">
        <w:rPr>
          <w:rFonts w:ascii="Arial" w:eastAsia="Tahoma" w:hAnsi="Arial" w:cs="Arial"/>
          <w:color w:val="000000"/>
        </w:rPr>
        <w:t xml:space="preserve">§ </w:t>
      </w:r>
      <w:r w:rsidR="000621FF" w:rsidRPr="00FA368D">
        <w:rPr>
          <w:rFonts w:ascii="Arial" w:eastAsia="Tahoma" w:hAnsi="Arial" w:cs="Arial"/>
          <w:color w:val="000000"/>
        </w:rPr>
        <w:t>12</w:t>
      </w:r>
    </w:p>
    <w:p w14:paraId="7DE2D4A4" w14:textId="77777777" w:rsidR="00F71A75" w:rsidRPr="00FA368D" w:rsidRDefault="00F71A75" w:rsidP="0019342F">
      <w:pPr>
        <w:pStyle w:val="Akapitzlist"/>
        <w:widowControl/>
        <w:numPr>
          <w:ilvl w:val="0"/>
          <w:numId w:val="1"/>
        </w:numPr>
        <w:spacing w:line="360" w:lineRule="auto"/>
        <w:jc w:val="both"/>
        <w:rPr>
          <w:rFonts w:ascii="Arial" w:eastAsia="Tahoma" w:hAnsi="Arial" w:cs="Arial"/>
          <w:color w:val="000000"/>
        </w:rPr>
      </w:pPr>
      <w:r w:rsidRPr="00FA368D">
        <w:rPr>
          <w:rFonts w:ascii="Arial" w:eastAsia="Tahoma" w:hAnsi="Arial" w:cs="Arial"/>
          <w:color w:val="000000"/>
        </w:rPr>
        <w:t>Spory wynikłe na tle realizacji niniejszej umowy, rozstrzygane będą przez Sąd Powszechny właściwy dla Zamawiającego.</w:t>
      </w:r>
    </w:p>
    <w:p w14:paraId="0204A040" w14:textId="77777777" w:rsidR="00F71A75" w:rsidRPr="00FA368D" w:rsidRDefault="00F71A75" w:rsidP="0019342F">
      <w:pPr>
        <w:pStyle w:val="Akapitzlist"/>
        <w:widowControl/>
        <w:numPr>
          <w:ilvl w:val="0"/>
          <w:numId w:val="1"/>
        </w:numPr>
        <w:spacing w:line="360" w:lineRule="auto"/>
        <w:jc w:val="both"/>
        <w:rPr>
          <w:rFonts w:ascii="Arial" w:eastAsia="Tahoma" w:hAnsi="Arial" w:cs="Arial"/>
          <w:color w:val="000000"/>
        </w:rPr>
      </w:pPr>
      <w:r w:rsidRPr="00FA368D">
        <w:rPr>
          <w:rFonts w:ascii="Arial" w:eastAsia="Tahoma" w:hAnsi="Arial" w:cs="Arial"/>
          <w:color w:val="000000"/>
        </w:rPr>
        <w:lastRenderedPageBreak/>
        <w:t>W sprawach nieuregulowanych niniejszą umową stosuje się przepisy, kodeksu cywilnego, ustawy o prawie autorskim i prawach pokrewnych oraz aktów wykonawczych do tych ustaw.</w:t>
      </w:r>
    </w:p>
    <w:p w14:paraId="10E4C107" w14:textId="5223C9E8" w:rsidR="00414CFC" w:rsidRPr="00FA368D" w:rsidRDefault="00414CFC" w:rsidP="00414CFC">
      <w:pPr>
        <w:pStyle w:val="Akapitzlist"/>
        <w:numPr>
          <w:ilvl w:val="0"/>
          <w:numId w:val="1"/>
        </w:numPr>
        <w:rPr>
          <w:rFonts w:ascii="Arial" w:eastAsia="Tahoma" w:hAnsi="Arial" w:cs="Arial"/>
          <w:color w:val="000000"/>
        </w:rPr>
      </w:pPr>
      <w:r w:rsidRPr="00FA368D">
        <w:rPr>
          <w:rFonts w:ascii="Arial" w:eastAsia="Tahoma" w:hAnsi="Arial" w:cs="Arial"/>
          <w:color w:val="000000"/>
        </w:rPr>
        <w:t xml:space="preserve">Wszelkie zmiany niniejszej umowy wymagają dla swej ważności formy pisemnej pod rygorem nieważności. </w:t>
      </w:r>
    </w:p>
    <w:p w14:paraId="655FF069" w14:textId="564AC37B" w:rsidR="00F71A75" w:rsidRPr="00FA368D" w:rsidRDefault="00F71A75" w:rsidP="00F71A75">
      <w:pPr>
        <w:pStyle w:val="Akapitzlist"/>
        <w:widowControl/>
        <w:numPr>
          <w:ilvl w:val="0"/>
          <w:numId w:val="1"/>
        </w:numPr>
        <w:spacing w:line="360" w:lineRule="auto"/>
        <w:jc w:val="both"/>
        <w:rPr>
          <w:rFonts w:ascii="Arial" w:eastAsia="Tahoma" w:hAnsi="Arial" w:cs="Arial"/>
          <w:color w:val="000000"/>
        </w:rPr>
      </w:pPr>
      <w:r w:rsidRPr="00FA368D">
        <w:rPr>
          <w:rFonts w:ascii="Arial" w:eastAsia="Tahoma" w:hAnsi="Arial" w:cs="Arial"/>
          <w:color w:val="000000"/>
        </w:rPr>
        <w:t xml:space="preserve">Umowę sporządzono w dwóch jednobrzmiących egzemplarzach po jednym dla każdej </w:t>
      </w:r>
      <w:r w:rsidRPr="00FA368D">
        <w:rPr>
          <w:rFonts w:ascii="Arial" w:eastAsia="Tahoma" w:hAnsi="Arial" w:cs="Arial"/>
          <w:color w:val="000000"/>
        </w:rPr>
        <w:br/>
        <w:t>ze stron.</w:t>
      </w:r>
    </w:p>
    <w:p w14:paraId="2C96DE00" w14:textId="69250909" w:rsidR="00F71A75" w:rsidRPr="00FA368D" w:rsidRDefault="000F5B7F" w:rsidP="00F71A75">
      <w:pPr>
        <w:widowControl/>
        <w:spacing w:line="360" w:lineRule="auto"/>
        <w:jc w:val="both"/>
        <w:rPr>
          <w:rFonts w:ascii="Arial" w:eastAsia="Tahoma" w:hAnsi="Arial" w:cs="Arial"/>
          <w:color w:val="000000"/>
        </w:rPr>
      </w:pPr>
      <w:r w:rsidRPr="00FA368D">
        <w:rPr>
          <w:rFonts w:ascii="Arial" w:eastAsia="Tahoma" w:hAnsi="Arial" w:cs="Arial"/>
          <w:color w:val="000000"/>
        </w:rPr>
        <w:t>Integralną część niniejszej umowy stanowią: zapytanie ofertowe wraz z wszystkimi załącznikami, opis przedmiotu zamówienia oraz oferta Wykonawcy.</w:t>
      </w:r>
    </w:p>
    <w:p w14:paraId="18A87516" w14:textId="77777777" w:rsidR="00FA368D" w:rsidRDefault="00FA368D" w:rsidP="00F71A75">
      <w:pPr>
        <w:widowControl/>
        <w:spacing w:line="360" w:lineRule="auto"/>
        <w:jc w:val="center"/>
        <w:rPr>
          <w:rFonts w:ascii="Arial" w:eastAsia="Tahoma" w:hAnsi="Arial" w:cs="Arial"/>
          <w:b/>
          <w:color w:val="000000"/>
        </w:rPr>
      </w:pPr>
    </w:p>
    <w:p w14:paraId="32CF6CBC" w14:textId="570FEA9D" w:rsidR="00F71A75" w:rsidRPr="00FA368D" w:rsidRDefault="00F71A75" w:rsidP="00F71A75">
      <w:pPr>
        <w:widowControl/>
        <w:spacing w:line="360" w:lineRule="auto"/>
        <w:jc w:val="center"/>
        <w:rPr>
          <w:rFonts w:ascii="Arial" w:eastAsia="Tahoma" w:hAnsi="Arial" w:cs="Arial"/>
          <w:b/>
          <w:color w:val="000000"/>
        </w:rPr>
      </w:pPr>
      <w:r w:rsidRPr="00FA368D">
        <w:rPr>
          <w:rFonts w:ascii="Arial" w:eastAsia="Tahoma" w:hAnsi="Arial" w:cs="Arial"/>
          <w:b/>
          <w:color w:val="000000"/>
        </w:rPr>
        <w:t>Zamawiający:</w:t>
      </w:r>
      <w:r w:rsidRPr="00FA368D">
        <w:rPr>
          <w:rFonts w:ascii="Arial" w:eastAsia="Tahoma" w:hAnsi="Arial" w:cs="Arial"/>
          <w:b/>
          <w:color w:val="000000"/>
        </w:rPr>
        <w:tab/>
      </w:r>
      <w:r w:rsidRPr="00FA368D">
        <w:rPr>
          <w:rFonts w:ascii="Arial" w:eastAsia="Tahoma" w:hAnsi="Arial" w:cs="Arial"/>
          <w:b/>
          <w:color w:val="000000"/>
        </w:rPr>
        <w:tab/>
      </w:r>
      <w:r w:rsidRPr="00FA368D">
        <w:rPr>
          <w:rFonts w:ascii="Arial" w:eastAsia="Tahoma" w:hAnsi="Arial" w:cs="Arial"/>
          <w:b/>
          <w:color w:val="000000"/>
        </w:rPr>
        <w:tab/>
      </w:r>
      <w:r w:rsidRPr="00FA368D">
        <w:rPr>
          <w:rFonts w:ascii="Arial" w:eastAsia="Tahoma" w:hAnsi="Arial" w:cs="Arial"/>
          <w:b/>
          <w:color w:val="000000"/>
        </w:rPr>
        <w:tab/>
      </w:r>
      <w:r w:rsidRPr="00FA368D">
        <w:rPr>
          <w:rFonts w:ascii="Arial" w:eastAsia="Tahoma" w:hAnsi="Arial" w:cs="Arial"/>
          <w:b/>
          <w:color w:val="000000"/>
        </w:rPr>
        <w:tab/>
        <w:t xml:space="preserve">             Wykonawca:</w:t>
      </w:r>
    </w:p>
    <w:p w14:paraId="58A52816" w14:textId="77777777" w:rsidR="002304F6" w:rsidRPr="00FA368D" w:rsidRDefault="002304F6" w:rsidP="002304F6">
      <w:pPr>
        <w:widowControl/>
        <w:spacing w:line="360" w:lineRule="auto"/>
        <w:rPr>
          <w:rFonts w:ascii="Arial" w:eastAsia="Tahoma" w:hAnsi="Arial" w:cs="Arial"/>
          <w:b/>
          <w:color w:val="000000"/>
        </w:rPr>
      </w:pPr>
    </w:p>
    <w:p w14:paraId="67ABAFA7" w14:textId="77777777" w:rsidR="002304F6" w:rsidRPr="00FA368D" w:rsidRDefault="002304F6" w:rsidP="002304F6">
      <w:pPr>
        <w:widowControl/>
        <w:spacing w:line="360" w:lineRule="auto"/>
        <w:rPr>
          <w:rFonts w:ascii="Arial" w:eastAsia="Tahoma" w:hAnsi="Arial" w:cs="Arial"/>
          <w:b/>
          <w:color w:val="000000"/>
        </w:rPr>
      </w:pPr>
    </w:p>
    <w:p w14:paraId="51133204" w14:textId="5500122E" w:rsidR="002304F6" w:rsidRPr="00FA368D" w:rsidRDefault="002304F6" w:rsidP="002304F6">
      <w:pPr>
        <w:widowControl/>
        <w:spacing w:line="360" w:lineRule="auto"/>
        <w:rPr>
          <w:rFonts w:ascii="Arial" w:eastAsia="Tahoma" w:hAnsi="Arial" w:cs="Arial"/>
          <w:b/>
        </w:rPr>
      </w:pPr>
      <w:r w:rsidRPr="00FA368D">
        <w:rPr>
          <w:rFonts w:ascii="Arial" w:eastAsia="Tahoma" w:hAnsi="Arial" w:cs="Arial"/>
          <w:b/>
          <w:color w:val="000000"/>
        </w:rPr>
        <w:tab/>
        <w:t>……………………………..</w:t>
      </w:r>
      <w:r w:rsidRPr="00FA368D">
        <w:rPr>
          <w:rFonts w:ascii="Arial" w:eastAsia="Tahoma" w:hAnsi="Arial" w:cs="Arial"/>
          <w:b/>
          <w:color w:val="000000"/>
        </w:rPr>
        <w:tab/>
      </w:r>
      <w:r w:rsidRPr="00FA368D">
        <w:rPr>
          <w:rFonts w:ascii="Arial" w:eastAsia="Tahoma" w:hAnsi="Arial" w:cs="Arial"/>
          <w:b/>
          <w:color w:val="000000"/>
        </w:rPr>
        <w:tab/>
      </w:r>
      <w:r w:rsidRPr="00FA368D">
        <w:rPr>
          <w:rFonts w:ascii="Arial" w:eastAsia="Tahoma" w:hAnsi="Arial" w:cs="Arial"/>
          <w:b/>
          <w:color w:val="000000"/>
        </w:rPr>
        <w:tab/>
      </w:r>
      <w:r w:rsidRPr="00FA368D">
        <w:rPr>
          <w:rFonts w:ascii="Arial" w:eastAsia="Tahoma" w:hAnsi="Arial" w:cs="Arial"/>
          <w:b/>
          <w:color w:val="000000"/>
        </w:rPr>
        <w:tab/>
        <w:t>……………………………….</w:t>
      </w:r>
    </w:p>
    <w:p w14:paraId="45C38BE8" w14:textId="77777777" w:rsidR="00E54247" w:rsidRDefault="00E54247" w:rsidP="00CC3665">
      <w:pPr>
        <w:spacing w:line="360" w:lineRule="auto"/>
        <w:rPr>
          <w:rFonts w:ascii="Tahoma" w:eastAsia="Tahoma" w:hAnsi="Tahoma" w:cs="Tahoma"/>
          <w:sz w:val="18"/>
          <w:szCs w:val="18"/>
        </w:rPr>
      </w:pPr>
    </w:p>
    <w:sectPr w:rsidR="00E54247">
      <w:headerReference w:type="default" r:id="rId12"/>
      <w:footerReference w:type="default" r:id="rId13"/>
      <w:pgSz w:w="11906" w:h="16838"/>
      <w:pgMar w:top="2410"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CF1BAB" w14:textId="77777777" w:rsidR="00C121D2" w:rsidRDefault="00C121D2">
      <w:r>
        <w:separator/>
      </w:r>
    </w:p>
  </w:endnote>
  <w:endnote w:type="continuationSeparator" w:id="0">
    <w:p w14:paraId="7B2F0AC4" w14:textId="77777777" w:rsidR="00C121D2" w:rsidRDefault="00C12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E94A6" w14:textId="43E0B53F" w:rsidR="003E65BF" w:rsidRDefault="003E65BF">
    <w:pPr>
      <w:pStyle w:val="Stopka"/>
    </w:pPr>
    <w:r>
      <w:rPr>
        <w:rFonts w:ascii="Tahoma" w:eastAsia="Tahoma" w:hAnsi="Tahoma" w:cs="Tahoma"/>
        <w:noProof/>
        <w:color w:val="000000"/>
        <w:sz w:val="18"/>
        <w:szCs w:val="18"/>
      </w:rPr>
      <w:drawing>
        <wp:anchor distT="0" distB="0" distL="114300" distR="114300" simplePos="0" relativeHeight="251659264" behindDoc="0" locked="0" layoutInCell="1" allowOverlap="1" wp14:anchorId="1E960582" wp14:editId="1569D242">
          <wp:simplePos x="0" y="0"/>
          <wp:positionH relativeFrom="margin">
            <wp:align>right</wp:align>
          </wp:positionH>
          <wp:positionV relativeFrom="paragraph">
            <wp:posOffset>-324980</wp:posOffset>
          </wp:positionV>
          <wp:extent cx="5905500" cy="514985"/>
          <wp:effectExtent l="0" t="0" r="0" b="0"/>
          <wp:wrapSquare wrapText="bothSides"/>
          <wp:docPr id="1858513880" name="Obraz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0" cy="51498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F23E18" w14:textId="77777777" w:rsidR="00C121D2" w:rsidRDefault="00C121D2">
      <w:r>
        <w:separator/>
      </w:r>
    </w:p>
  </w:footnote>
  <w:footnote w:type="continuationSeparator" w:id="0">
    <w:p w14:paraId="44A124DE" w14:textId="77777777" w:rsidR="00C121D2" w:rsidRDefault="00C121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84A82" w14:textId="263EBE50" w:rsidR="00E54247" w:rsidRDefault="00A70710">
    <w:pPr>
      <w:pBdr>
        <w:top w:val="nil"/>
        <w:left w:val="nil"/>
        <w:bottom w:val="nil"/>
        <w:right w:val="nil"/>
        <w:between w:val="nil"/>
      </w:pBdr>
      <w:tabs>
        <w:tab w:val="center" w:pos="4536"/>
        <w:tab w:val="right" w:pos="9072"/>
      </w:tabs>
      <w:rPr>
        <w:color w:val="000000"/>
      </w:rPr>
    </w:pPr>
    <w:r>
      <w:rPr>
        <w:noProof/>
      </w:rPr>
      <w:drawing>
        <wp:inline distT="0" distB="0" distL="0" distR="0" wp14:anchorId="5017C78C" wp14:editId="356A3A04">
          <wp:extent cx="5760720" cy="543374"/>
          <wp:effectExtent l="0" t="0" r="0" b="9525"/>
          <wp:docPr id="1318247620" name="Obraz 13182476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8247620" name="Obraz 1318247620">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4337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B35FD"/>
    <w:multiLevelType w:val="hybridMultilevel"/>
    <w:tmpl w:val="AB94DF8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7F21FE"/>
    <w:multiLevelType w:val="hybridMultilevel"/>
    <w:tmpl w:val="7954EF9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85768D"/>
    <w:multiLevelType w:val="hybridMultilevel"/>
    <w:tmpl w:val="2E8CFA3E"/>
    <w:lvl w:ilvl="0" w:tplc="52167D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900133"/>
    <w:multiLevelType w:val="multilevel"/>
    <w:tmpl w:val="88C68924"/>
    <w:lvl w:ilvl="0">
      <w:start w:val="1"/>
      <w:numFmt w:val="decimal"/>
      <w:lvlText w:val="%1."/>
      <w:lvlJc w:val="left"/>
      <w:pPr>
        <w:ind w:left="720" w:hanging="360"/>
      </w:pPr>
      <w:rPr>
        <w:rFonts w:ascii="Tahoma" w:eastAsia="Tahoma" w:hAnsi="Tahoma" w:cs="Tahoma"/>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0E04631D"/>
    <w:multiLevelType w:val="hybridMultilevel"/>
    <w:tmpl w:val="3FAAAEA2"/>
    <w:lvl w:ilvl="0" w:tplc="ED6835E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19A7A0B"/>
    <w:multiLevelType w:val="hybridMultilevel"/>
    <w:tmpl w:val="9F701A2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12F74076"/>
    <w:multiLevelType w:val="multilevel"/>
    <w:tmpl w:val="448C211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184C55AF"/>
    <w:multiLevelType w:val="multilevel"/>
    <w:tmpl w:val="5FB8A820"/>
    <w:lvl w:ilvl="0">
      <w:start w:val="1"/>
      <w:numFmt w:val="decimal"/>
      <w:lvlText w:val="%1."/>
      <w:lvlJc w:val="left"/>
      <w:pPr>
        <w:ind w:left="720" w:hanging="360"/>
      </w:pPr>
      <w:rPr>
        <w:rFonts w:ascii="Tahoma" w:eastAsia="Tahoma" w:hAnsi="Tahoma" w:cs="Tahoma"/>
      </w:rPr>
    </w:lvl>
    <w:lvl w:ilvl="1">
      <w:start w:val="1"/>
      <w:numFmt w:val="lowerLetter"/>
      <w:lvlText w:val="%2)"/>
      <w:lvlJc w:val="left"/>
      <w:pPr>
        <w:ind w:left="1440" w:hanging="360"/>
      </w:pPr>
      <w:rPr>
        <w:rFonts w:ascii="Tahoma" w:eastAsia="Tahoma" w:hAnsi="Tahoma" w:cs="Tahoma"/>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19947CC2"/>
    <w:multiLevelType w:val="hybridMultilevel"/>
    <w:tmpl w:val="D4FC74A0"/>
    <w:lvl w:ilvl="0" w:tplc="0415000F">
      <w:start w:val="1"/>
      <w:numFmt w:val="decimal"/>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9" w15:restartNumberingAfterBreak="0">
    <w:nsid w:val="222464F5"/>
    <w:multiLevelType w:val="multilevel"/>
    <w:tmpl w:val="1D1627F6"/>
    <w:lvl w:ilvl="0">
      <w:start w:val="1"/>
      <w:numFmt w:val="decimal"/>
      <w:lvlText w:val="%1."/>
      <w:lvlJc w:val="left"/>
      <w:pPr>
        <w:ind w:left="720" w:hanging="360"/>
      </w:pPr>
      <w:rPr>
        <w:rFonts w:ascii="Tahoma" w:eastAsia="Tahoma" w:hAnsi="Tahoma" w:cs="Tahoma"/>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249E7E0B"/>
    <w:multiLevelType w:val="hybridMultilevel"/>
    <w:tmpl w:val="5E6847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69063A"/>
    <w:multiLevelType w:val="multilevel"/>
    <w:tmpl w:val="C4403D1A"/>
    <w:lvl w:ilvl="0">
      <w:numFmt w:val="decimal"/>
      <w:lvlText w:val="%1."/>
      <w:lvlJc w:val="left"/>
      <w:pPr>
        <w:ind w:left="0" w:firstLine="0"/>
      </w:pPr>
    </w:lvl>
    <w:lvl w:ilvl="1">
      <w:start w:val="1"/>
      <w:numFmt w:val="lowerLetter"/>
      <w:lvlText w:val="%2)"/>
      <w:lvlJc w:val="left"/>
      <w:pPr>
        <w:ind w:left="0" w:firstLine="0"/>
      </w:pPr>
      <w:rPr>
        <w:rFonts w:ascii="Tahoma" w:eastAsia="Tahoma" w:hAnsi="Tahoma" w:cs="Tahoma"/>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317B79B0"/>
    <w:multiLevelType w:val="multilevel"/>
    <w:tmpl w:val="F8B4BC32"/>
    <w:lvl w:ilvl="0">
      <w:start w:val="1"/>
      <w:numFmt w:val="decimal"/>
      <w:lvlText w:val="%1."/>
      <w:lvlJc w:val="left"/>
      <w:pPr>
        <w:ind w:left="720" w:hanging="360"/>
      </w:pPr>
      <w:rPr>
        <w:rFonts w:ascii="Tahoma" w:eastAsia="Tahoma" w:hAnsi="Tahoma" w:cs="Tahom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7475DDE"/>
    <w:multiLevelType w:val="multilevel"/>
    <w:tmpl w:val="1B9C86F6"/>
    <w:lvl w:ilvl="0">
      <w:start w:val="1"/>
      <w:numFmt w:val="bullet"/>
      <w:lvlText w:val=""/>
      <w:lvlJc w:val="left"/>
      <w:pPr>
        <w:ind w:left="1080" w:hanging="360"/>
      </w:pPr>
      <w:rPr>
        <w:rFonts w:ascii="Symbol" w:hAnsi="Symbol" w:hint="default"/>
      </w:rPr>
    </w:lvl>
    <w:lvl w:ilvl="1">
      <w:start w:val="1"/>
      <w:numFmt w:val="decimal"/>
      <w:lvlText w:val="%2."/>
      <w:lvlJc w:val="left"/>
      <w:pPr>
        <w:ind w:left="1800" w:hanging="360"/>
      </w:pPr>
    </w:lvl>
    <w:lvl w:ilvl="2">
      <w:start w:val="1"/>
      <w:numFmt w:val="decimal"/>
      <w:lvlText w:val="%3."/>
      <w:lvlJc w:val="left"/>
      <w:pPr>
        <w:ind w:left="2520" w:hanging="360"/>
      </w:pPr>
    </w:lvl>
    <w:lvl w:ilvl="3">
      <w:start w:val="1"/>
      <w:numFmt w:val="decimal"/>
      <w:lvlText w:val="%4."/>
      <w:lvlJc w:val="left"/>
      <w:pPr>
        <w:ind w:left="3240" w:hanging="360"/>
      </w:pPr>
    </w:lvl>
    <w:lvl w:ilvl="4">
      <w:start w:val="1"/>
      <w:numFmt w:val="decimal"/>
      <w:lvlText w:val="%5."/>
      <w:lvlJc w:val="left"/>
      <w:pPr>
        <w:ind w:left="3960" w:hanging="360"/>
      </w:pPr>
    </w:lvl>
    <w:lvl w:ilvl="5">
      <w:start w:val="1"/>
      <w:numFmt w:val="decimal"/>
      <w:lvlText w:val="%6."/>
      <w:lvlJc w:val="left"/>
      <w:pPr>
        <w:ind w:left="4680" w:hanging="360"/>
      </w:pPr>
    </w:lvl>
    <w:lvl w:ilvl="6">
      <w:start w:val="1"/>
      <w:numFmt w:val="decimal"/>
      <w:lvlText w:val="%7."/>
      <w:lvlJc w:val="left"/>
      <w:pPr>
        <w:ind w:left="5400" w:hanging="360"/>
      </w:pPr>
    </w:lvl>
    <w:lvl w:ilvl="7">
      <w:start w:val="1"/>
      <w:numFmt w:val="decimal"/>
      <w:lvlText w:val="%8."/>
      <w:lvlJc w:val="left"/>
      <w:pPr>
        <w:ind w:left="6120" w:hanging="360"/>
      </w:pPr>
    </w:lvl>
    <w:lvl w:ilvl="8">
      <w:start w:val="1"/>
      <w:numFmt w:val="decimal"/>
      <w:lvlText w:val="%9."/>
      <w:lvlJc w:val="left"/>
      <w:pPr>
        <w:ind w:left="6840" w:hanging="360"/>
      </w:pPr>
    </w:lvl>
  </w:abstractNum>
  <w:abstractNum w:abstractNumId="14" w15:restartNumberingAfterBreak="0">
    <w:nsid w:val="3A4A79BC"/>
    <w:multiLevelType w:val="hybridMultilevel"/>
    <w:tmpl w:val="C5445838"/>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59C21C0"/>
    <w:multiLevelType w:val="multilevel"/>
    <w:tmpl w:val="5A3AED64"/>
    <w:lvl w:ilvl="0">
      <w:start w:val="1"/>
      <w:numFmt w:val="decimal"/>
      <w:lvlText w:val="%1."/>
      <w:lvlJc w:val="left"/>
      <w:pPr>
        <w:ind w:left="720" w:hanging="360"/>
      </w:pPr>
      <w:rPr>
        <w:rFonts w:ascii="Tahoma" w:eastAsia="Tahoma" w:hAnsi="Tahoma" w:cs="Tahoma"/>
      </w:rPr>
    </w:lvl>
    <w:lvl w:ilvl="1">
      <w:start w:val="1"/>
      <w:numFmt w:val="bullet"/>
      <w:lvlText w:val=""/>
      <w:lvlJc w:val="left"/>
      <w:pPr>
        <w:ind w:left="1440" w:hanging="360"/>
      </w:pPr>
      <w:rPr>
        <w:rFonts w:ascii="Symbol" w:hAnsi="Symbol" w:hint="default"/>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49242F22"/>
    <w:multiLevelType w:val="hybridMultilevel"/>
    <w:tmpl w:val="E490E9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1543C64"/>
    <w:multiLevelType w:val="hybridMultilevel"/>
    <w:tmpl w:val="7954EF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2BA002F"/>
    <w:multiLevelType w:val="multilevel"/>
    <w:tmpl w:val="8912E8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F63C12"/>
    <w:multiLevelType w:val="multilevel"/>
    <w:tmpl w:val="F8B4BC32"/>
    <w:lvl w:ilvl="0">
      <w:start w:val="1"/>
      <w:numFmt w:val="decimal"/>
      <w:lvlText w:val="%1."/>
      <w:lvlJc w:val="left"/>
      <w:pPr>
        <w:ind w:left="720" w:hanging="360"/>
      </w:pPr>
      <w:rPr>
        <w:rFonts w:ascii="Tahoma" w:eastAsia="Tahoma" w:hAnsi="Tahoma" w:cs="Tahom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69A1534"/>
    <w:multiLevelType w:val="multilevel"/>
    <w:tmpl w:val="338CD2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CD3589C"/>
    <w:multiLevelType w:val="hybridMultilevel"/>
    <w:tmpl w:val="145A1B62"/>
    <w:lvl w:ilvl="0" w:tplc="F5C29B26">
      <w:start w:val="1"/>
      <w:numFmt w:val="lowerLetter"/>
      <w:lvlText w:val="%1)"/>
      <w:lvlJc w:val="left"/>
      <w:pPr>
        <w:ind w:left="720" w:hanging="360"/>
      </w:pPr>
      <w:rPr>
        <w:rFonts w:ascii="Tahoma" w:eastAsia="Tahoma" w:hAnsi="Tahoma" w:cs="Tahoma"/>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EEE1FF7"/>
    <w:multiLevelType w:val="hybridMultilevel"/>
    <w:tmpl w:val="6632FF34"/>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1BE0D6B"/>
    <w:multiLevelType w:val="multilevel"/>
    <w:tmpl w:val="D4BEF424"/>
    <w:lvl w:ilvl="0">
      <w:start w:val="1"/>
      <w:numFmt w:val="lowerLetter"/>
      <w:lvlText w:val="%1)"/>
      <w:lvlJc w:val="left"/>
      <w:pPr>
        <w:ind w:left="720" w:hanging="360"/>
      </w:pPr>
      <w:rPr>
        <w:rFonts w:ascii="Tahoma" w:eastAsia="Tahoma" w:hAnsi="Tahoma" w:cs="Tahoma"/>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 w15:restartNumberingAfterBreak="0">
    <w:nsid w:val="6CF8238B"/>
    <w:multiLevelType w:val="multilevel"/>
    <w:tmpl w:val="88C68924"/>
    <w:lvl w:ilvl="0">
      <w:start w:val="1"/>
      <w:numFmt w:val="decimal"/>
      <w:lvlText w:val="%1."/>
      <w:lvlJc w:val="left"/>
      <w:pPr>
        <w:ind w:left="720" w:hanging="360"/>
      </w:pPr>
      <w:rPr>
        <w:rFonts w:ascii="Tahoma" w:eastAsia="Tahoma" w:hAnsi="Tahoma" w:cs="Tahoma"/>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5" w15:restartNumberingAfterBreak="0">
    <w:nsid w:val="6E6F5A01"/>
    <w:multiLevelType w:val="hybridMultilevel"/>
    <w:tmpl w:val="5B10CBF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E7E3821"/>
    <w:multiLevelType w:val="hybridMultilevel"/>
    <w:tmpl w:val="FCBC672C"/>
    <w:lvl w:ilvl="0" w:tplc="FFFFFFFF">
      <w:start w:val="2"/>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7" w15:restartNumberingAfterBreak="0">
    <w:nsid w:val="71341E3F"/>
    <w:multiLevelType w:val="hybridMultilevel"/>
    <w:tmpl w:val="2FF6448E"/>
    <w:lvl w:ilvl="0" w:tplc="52167D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8B87932"/>
    <w:multiLevelType w:val="hybridMultilevel"/>
    <w:tmpl w:val="A7D877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ADE6F30"/>
    <w:multiLevelType w:val="multilevel"/>
    <w:tmpl w:val="5FB8A820"/>
    <w:lvl w:ilvl="0">
      <w:start w:val="1"/>
      <w:numFmt w:val="decimal"/>
      <w:lvlText w:val="%1."/>
      <w:lvlJc w:val="left"/>
      <w:pPr>
        <w:ind w:left="720" w:hanging="360"/>
      </w:pPr>
      <w:rPr>
        <w:rFonts w:ascii="Tahoma" w:eastAsia="Tahoma" w:hAnsi="Tahoma" w:cs="Tahoma"/>
      </w:rPr>
    </w:lvl>
    <w:lvl w:ilvl="1">
      <w:start w:val="1"/>
      <w:numFmt w:val="lowerLetter"/>
      <w:lvlText w:val="%2)"/>
      <w:lvlJc w:val="left"/>
      <w:pPr>
        <w:ind w:left="1440" w:hanging="360"/>
      </w:pPr>
      <w:rPr>
        <w:rFonts w:ascii="Tahoma" w:eastAsia="Tahoma" w:hAnsi="Tahoma" w:cs="Tahoma"/>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1154369725">
    <w:abstractNumId w:val="9"/>
  </w:num>
  <w:num w:numId="2" w16cid:durableId="1109854930">
    <w:abstractNumId w:val="12"/>
  </w:num>
  <w:num w:numId="3" w16cid:durableId="1000623421">
    <w:abstractNumId w:val="6"/>
  </w:num>
  <w:num w:numId="4" w16cid:durableId="1389843381">
    <w:abstractNumId w:val="23"/>
  </w:num>
  <w:num w:numId="5" w16cid:durableId="1015571715">
    <w:abstractNumId w:val="3"/>
  </w:num>
  <w:num w:numId="6" w16cid:durableId="836846029">
    <w:abstractNumId w:val="29"/>
  </w:num>
  <w:num w:numId="7" w16cid:durableId="478691474">
    <w:abstractNumId w:val="11"/>
  </w:num>
  <w:num w:numId="8" w16cid:durableId="551966142">
    <w:abstractNumId w:val="0"/>
  </w:num>
  <w:num w:numId="9" w16cid:durableId="1208881791">
    <w:abstractNumId w:val="21"/>
  </w:num>
  <w:num w:numId="10" w16cid:durableId="408120057">
    <w:abstractNumId w:val="7"/>
  </w:num>
  <w:num w:numId="11" w16cid:durableId="772827312">
    <w:abstractNumId w:val="5"/>
  </w:num>
  <w:num w:numId="12" w16cid:durableId="1239711711">
    <w:abstractNumId w:val="2"/>
  </w:num>
  <w:num w:numId="13" w16cid:durableId="1916815845">
    <w:abstractNumId w:val="27"/>
  </w:num>
  <w:num w:numId="14" w16cid:durableId="723913940">
    <w:abstractNumId w:val="19"/>
  </w:num>
  <w:num w:numId="15" w16cid:durableId="1600021120">
    <w:abstractNumId w:val="4"/>
  </w:num>
  <w:num w:numId="16" w16cid:durableId="1438863382">
    <w:abstractNumId w:val="22"/>
  </w:num>
  <w:num w:numId="17" w16cid:durableId="397900946">
    <w:abstractNumId w:val="26"/>
  </w:num>
  <w:num w:numId="18" w16cid:durableId="12178157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7064378">
    <w:abstractNumId w:val="10"/>
  </w:num>
  <w:num w:numId="20" w16cid:durableId="1496993426">
    <w:abstractNumId w:val="25"/>
  </w:num>
  <w:num w:numId="21" w16cid:durableId="1565917739">
    <w:abstractNumId w:val="16"/>
  </w:num>
  <w:num w:numId="22" w16cid:durableId="321324594">
    <w:abstractNumId w:val="17"/>
  </w:num>
  <w:num w:numId="23" w16cid:durableId="334457065">
    <w:abstractNumId w:val="28"/>
  </w:num>
  <w:num w:numId="24" w16cid:durableId="1181507462">
    <w:abstractNumId w:val="1"/>
  </w:num>
  <w:num w:numId="25" w16cid:durableId="843399049">
    <w:abstractNumId w:val="14"/>
  </w:num>
  <w:num w:numId="26" w16cid:durableId="2010450598">
    <w:abstractNumId w:val="15"/>
  </w:num>
  <w:num w:numId="27" w16cid:durableId="1650750294">
    <w:abstractNumId w:val="24"/>
  </w:num>
  <w:num w:numId="28" w16cid:durableId="1646230746">
    <w:abstractNumId w:val="13"/>
  </w:num>
  <w:num w:numId="29" w16cid:durableId="735854547">
    <w:abstractNumId w:val="20"/>
  </w:num>
  <w:num w:numId="30" w16cid:durableId="501238233">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4247"/>
    <w:rsid w:val="0000259A"/>
    <w:rsid w:val="00004918"/>
    <w:rsid w:val="000234D8"/>
    <w:rsid w:val="000251C4"/>
    <w:rsid w:val="00026698"/>
    <w:rsid w:val="0004387B"/>
    <w:rsid w:val="00051A5F"/>
    <w:rsid w:val="000621FF"/>
    <w:rsid w:val="00082931"/>
    <w:rsid w:val="00097550"/>
    <w:rsid w:val="000A4431"/>
    <w:rsid w:val="000B7D81"/>
    <w:rsid w:val="000E22D9"/>
    <w:rsid w:val="000F5B7F"/>
    <w:rsid w:val="001018D6"/>
    <w:rsid w:val="001633FC"/>
    <w:rsid w:val="00190ECA"/>
    <w:rsid w:val="0019342F"/>
    <w:rsid w:val="001A2CB4"/>
    <w:rsid w:val="001C71DD"/>
    <w:rsid w:val="00210A3A"/>
    <w:rsid w:val="00221311"/>
    <w:rsid w:val="002304F6"/>
    <w:rsid w:val="002365A7"/>
    <w:rsid w:val="00246F3E"/>
    <w:rsid w:val="002538D8"/>
    <w:rsid w:val="00263CD4"/>
    <w:rsid w:val="00271E03"/>
    <w:rsid w:val="002758A3"/>
    <w:rsid w:val="0027773D"/>
    <w:rsid w:val="002858FA"/>
    <w:rsid w:val="002B04F8"/>
    <w:rsid w:val="002C0FDB"/>
    <w:rsid w:val="002D2FE8"/>
    <w:rsid w:val="002E7767"/>
    <w:rsid w:val="002F41B3"/>
    <w:rsid w:val="00342FAB"/>
    <w:rsid w:val="00350606"/>
    <w:rsid w:val="00362510"/>
    <w:rsid w:val="0036362B"/>
    <w:rsid w:val="00383C4D"/>
    <w:rsid w:val="003925D4"/>
    <w:rsid w:val="0039532A"/>
    <w:rsid w:val="003A3E0F"/>
    <w:rsid w:val="003A6E87"/>
    <w:rsid w:val="003B1F19"/>
    <w:rsid w:val="003D1D96"/>
    <w:rsid w:val="003D494F"/>
    <w:rsid w:val="003D72BF"/>
    <w:rsid w:val="003E65BF"/>
    <w:rsid w:val="0040104B"/>
    <w:rsid w:val="00413A95"/>
    <w:rsid w:val="00414CFC"/>
    <w:rsid w:val="00431AB1"/>
    <w:rsid w:val="00446029"/>
    <w:rsid w:val="00446900"/>
    <w:rsid w:val="00470593"/>
    <w:rsid w:val="004739B0"/>
    <w:rsid w:val="00474275"/>
    <w:rsid w:val="00482ED2"/>
    <w:rsid w:val="00484CE3"/>
    <w:rsid w:val="00490908"/>
    <w:rsid w:val="004A0CD3"/>
    <w:rsid w:val="004C6962"/>
    <w:rsid w:val="004E1872"/>
    <w:rsid w:val="00503E9B"/>
    <w:rsid w:val="00505248"/>
    <w:rsid w:val="00505304"/>
    <w:rsid w:val="00532DED"/>
    <w:rsid w:val="005538D6"/>
    <w:rsid w:val="00553AD8"/>
    <w:rsid w:val="00586B11"/>
    <w:rsid w:val="00587416"/>
    <w:rsid w:val="005910E4"/>
    <w:rsid w:val="0059200F"/>
    <w:rsid w:val="005A0402"/>
    <w:rsid w:val="005C596E"/>
    <w:rsid w:val="005E5A1D"/>
    <w:rsid w:val="0063555D"/>
    <w:rsid w:val="006438BF"/>
    <w:rsid w:val="00664EDF"/>
    <w:rsid w:val="00665C7B"/>
    <w:rsid w:val="0069083D"/>
    <w:rsid w:val="006A5384"/>
    <w:rsid w:val="006B4E0B"/>
    <w:rsid w:val="006C69CE"/>
    <w:rsid w:val="006D1002"/>
    <w:rsid w:val="006D6139"/>
    <w:rsid w:val="006D6954"/>
    <w:rsid w:val="006F2594"/>
    <w:rsid w:val="007251F7"/>
    <w:rsid w:val="00734FCC"/>
    <w:rsid w:val="007352EE"/>
    <w:rsid w:val="007418A2"/>
    <w:rsid w:val="00741AE9"/>
    <w:rsid w:val="007520DC"/>
    <w:rsid w:val="007523CD"/>
    <w:rsid w:val="007568CE"/>
    <w:rsid w:val="00785B32"/>
    <w:rsid w:val="00794456"/>
    <w:rsid w:val="007A09E6"/>
    <w:rsid w:val="007B06B7"/>
    <w:rsid w:val="007F336F"/>
    <w:rsid w:val="007F58B5"/>
    <w:rsid w:val="008236A2"/>
    <w:rsid w:val="00827463"/>
    <w:rsid w:val="0084082C"/>
    <w:rsid w:val="00866571"/>
    <w:rsid w:val="00873BBC"/>
    <w:rsid w:val="008851AF"/>
    <w:rsid w:val="008A2054"/>
    <w:rsid w:val="008A7713"/>
    <w:rsid w:val="00926D4B"/>
    <w:rsid w:val="00930B84"/>
    <w:rsid w:val="0093558A"/>
    <w:rsid w:val="009372B1"/>
    <w:rsid w:val="009375F2"/>
    <w:rsid w:val="0097631A"/>
    <w:rsid w:val="009B6D5B"/>
    <w:rsid w:val="009C6EBB"/>
    <w:rsid w:val="009C7786"/>
    <w:rsid w:val="009E0841"/>
    <w:rsid w:val="00A0194F"/>
    <w:rsid w:val="00A445B4"/>
    <w:rsid w:val="00A45D42"/>
    <w:rsid w:val="00A70710"/>
    <w:rsid w:val="00A77DFD"/>
    <w:rsid w:val="00A85656"/>
    <w:rsid w:val="00A9322B"/>
    <w:rsid w:val="00A95CEF"/>
    <w:rsid w:val="00AC2A5E"/>
    <w:rsid w:val="00AD2930"/>
    <w:rsid w:val="00AD690D"/>
    <w:rsid w:val="00AD6A06"/>
    <w:rsid w:val="00AF27C1"/>
    <w:rsid w:val="00AF30FD"/>
    <w:rsid w:val="00B2664B"/>
    <w:rsid w:val="00B42CF3"/>
    <w:rsid w:val="00B471EF"/>
    <w:rsid w:val="00B72405"/>
    <w:rsid w:val="00B73747"/>
    <w:rsid w:val="00B77FFE"/>
    <w:rsid w:val="00B84690"/>
    <w:rsid w:val="00B965AE"/>
    <w:rsid w:val="00BA6A4A"/>
    <w:rsid w:val="00BD11EF"/>
    <w:rsid w:val="00BE2AF6"/>
    <w:rsid w:val="00BE4988"/>
    <w:rsid w:val="00C02585"/>
    <w:rsid w:val="00C1185A"/>
    <w:rsid w:val="00C121D2"/>
    <w:rsid w:val="00C15895"/>
    <w:rsid w:val="00C35098"/>
    <w:rsid w:val="00C436FD"/>
    <w:rsid w:val="00C46F27"/>
    <w:rsid w:val="00C50EBA"/>
    <w:rsid w:val="00C52AEA"/>
    <w:rsid w:val="00C531B9"/>
    <w:rsid w:val="00C74DF5"/>
    <w:rsid w:val="00C94DC7"/>
    <w:rsid w:val="00CA507D"/>
    <w:rsid w:val="00CB227F"/>
    <w:rsid w:val="00CB578B"/>
    <w:rsid w:val="00CC0371"/>
    <w:rsid w:val="00CC0C0C"/>
    <w:rsid w:val="00CC3665"/>
    <w:rsid w:val="00CD2E96"/>
    <w:rsid w:val="00CD5F21"/>
    <w:rsid w:val="00CD6E3B"/>
    <w:rsid w:val="00CF7314"/>
    <w:rsid w:val="00D0268A"/>
    <w:rsid w:val="00D213F2"/>
    <w:rsid w:val="00D2418D"/>
    <w:rsid w:val="00D27BD2"/>
    <w:rsid w:val="00D60AF6"/>
    <w:rsid w:val="00D667D1"/>
    <w:rsid w:val="00D87985"/>
    <w:rsid w:val="00D9305E"/>
    <w:rsid w:val="00D971F3"/>
    <w:rsid w:val="00DA3815"/>
    <w:rsid w:val="00DB1B63"/>
    <w:rsid w:val="00DB2DF0"/>
    <w:rsid w:val="00DB4A5F"/>
    <w:rsid w:val="00DD4A64"/>
    <w:rsid w:val="00DF1026"/>
    <w:rsid w:val="00E13E10"/>
    <w:rsid w:val="00E15AB6"/>
    <w:rsid w:val="00E16BB8"/>
    <w:rsid w:val="00E343E2"/>
    <w:rsid w:val="00E40B53"/>
    <w:rsid w:val="00E41C5C"/>
    <w:rsid w:val="00E44705"/>
    <w:rsid w:val="00E54247"/>
    <w:rsid w:val="00E92ADA"/>
    <w:rsid w:val="00EB0846"/>
    <w:rsid w:val="00EB36B2"/>
    <w:rsid w:val="00ED6D48"/>
    <w:rsid w:val="00EE7B06"/>
    <w:rsid w:val="00F001F9"/>
    <w:rsid w:val="00F105A2"/>
    <w:rsid w:val="00F11F67"/>
    <w:rsid w:val="00F14718"/>
    <w:rsid w:val="00F40FC5"/>
    <w:rsid w:val="00F43E90"/>
    <w:rsid w:val="00F71A75"/>
    <w:rsid w:val="00F86C5F"/>
    <w:rsid w:val="00FA368D"/>
    <w:rsid w:val="00FB58F3"/>
    <w:rsid w:val="00FD3BBA"/>
    <w:rsid w:val="00FE0B56"/>
    <w:rsid w:val="00FE2168"/>
    <w:rsid w:val="00FF2E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A9AEDC"/>
  <w15:docId w15:val="{F2067FA3-0EB6-491A-9A61-E4222F33A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1F7"/>
    <w:pPr>
      <w:autoSpaceDE w:val="0"/>
      <w:autoSpaceDN w:val="0"/>
      <w:adjustRightInd w:val="0"/>
    </w:pPr>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NormalnyWeb">
    <w:name w:val="Normal (Web)"/>
    <w:basedOn w:val="Normalny"/>
    <w:uiPriority w:val="99"/>
    <w:rsid w:val="006D7AFC"/>
    <w:pPr>
      <w:widowControl/>
      <w:suppressAutoHyphens/>
      <w:autoSpaceDE/>
      <w:autoSpaceDN/>
      <w:adjustRightInd/>
      <w:spacing w:before="100" w:after="100"/>
    </w:pPr>
    <w:rPr>
      <w:noProof/>
      <w:sz w:val="24"/>
      <w:szCs w:val="24"/>
    </w:rPr>
  </w:style>
  <w:style w:type="paragraph" w:styleId="Akapitzlist">
    <w:name w:val="List Paragraph"/>
    <w:aliases w:val="List Paragraph,L1,Akapit z listą5,tabele,Akapit z listą BS,Kolorowa lista — akcent 11,Numerowanie"/>
    <w:basedOn w:val="Normalny"/>
    <w:link w:val="AkapitzlistZnak"/>
    <w:qFormat/>
    <w:rsid w:val="00927229"/>
    <w:pPr>
      <w:ind w:left="720"/>
      <w:contextualSpacing/>
    </w:pPr>
  </w:style>
  <w:style w:type="paragraph" w:styleId="Nagwek">
    <w:name w:val="header"/>
    <w:basedOn w:val="Normalny"/>
    <w:link w:val="NagwekZnak"/>
    <w:uiPriority w:val="99"/>
    <w:unhideWhenUsed/>
    <w:rsid w:val="00C409F2"/>
    <w:pPr>
      <w:tabs>
        <w:tab w:val="center" w:pos="4536"/>
        <w:tab w:val="right" w:pos="9072"/>
      </w:tabs>
    </w:pPr>
  </w:style>
  <w:style w:type="character" w:customStyle="1" w:styleId="NagwekZnak">
    <w:name w:val="Nagłówek Znak"/>
    <w:basedOn w:val="Domylnaczcionkaakapitu"/>
    <w:link w:val="Nagwek"/>
    <w:uiPriority w:val="99"/>
    <w:rsid w:val="00C409F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C409F2"/>
    <w:pPr>
      <w:tabs>
        <w:tab w:val="center" w:pos="4536"/>
        <w:tab w:val="right" w:pos="9072"/>
      </w:tabs>
    </w:pPr>
  </w:style>
  <w:style w:type="character" w:customStyle="1" w:styleId="StopkaZnak">
    <w:name w:val="Stopka Znak"/>
    <w:basedOn w:val="Domylnaczcionkaakapitu"/>
    <w:link w:val="Stopka"/>
    <w:uiPriority w:val="99"/>
    <w:rsid w:val="00C409F2"/>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unhideWhenUsed/>
    <w:rsid w:val="00B71767"/>
    <w:pPr>
      <w:widowControl/>
      <w:autoSpaceDE/>
      <w:autoSpaceDN/>
      <w:adjustRightInd/>
      <w:spacing w:after="200"/>
    </w:pPr>
    <w:rPr>
      <w:rFonts w:asciiTheme="minorHAnsi" w:eastAsiaTheme="minorHAnsi" w:hAnsiTheme="minorHAnsi" w:cstheme="minorBidi"/>
      <w:lang w:eastAsia="en-US"/>
    </w:rPr>
  </w:style>
  <w:style w:type="character" w:customStyle="1" w:styleId="TekstkomentarzaZnak">
    <w:name w:val="Tekst komentarza Znak"/>
    <w:basedOn w:val="Domylnaczcionkaakapitu"/>
    <w:link w:val="Tekstkomentarza"/>
    <w:uiPriority w:val="99"/>
    <w:semiHidden/>
    <w:rsid w:val="00B71767"/>
    <w:rPr>
      <w:sz w:val="20"/>
      <w:szCs w:val="20"/>
    </w:rPr>
  </w:style>
  <w:style w:type="character" w:styleId="Hipercze">
    <w:name w:val="Hyperlink"/>
    <w:basedOn w:val="Domylnaczcionkaakapitu"/>
    <w:uiPriority w:val="99"/>
    <w:unhideWhenUsed/>
    <w:rsid w:val="009929CE"/>
    <w:rPr>
      <w:color w:val="0000FF" w:themeColor="hyperlink"/>
      <w:u w:val="single"/>
    </w:rPr>
  </w:style>
  <w:style w:type="character" w:customStyle="1" w:styleId="Nierozpoznanawzmianka1">
    <w:name w:val="Nierozpoznana wzmianka1"/>
    <w:basedOn w:val="Domylnaczcionkaakapitu"/>
    <w:uiPriority w:val="99"/>
    <w:semiHidden/>
    <w:unhideWhenUsed/>
    <w:rsid w:val="009929CE"/>
    <w:rPr>
      <w:color w:val="808080"/>
      <w:shd w:val="clear" w:color="auto" w:fill="E6E6E6"/>
    </w:rPr>
  </w:style>
  <w:style w:type="character" w:styleId="Odwoaniedokomentarza">
    <w:name w:val="annotation reference"/>
    <w:basedOn w:val="Domylnaczcionkaakapitu"/>
    <w:uiPriority w:val="99"/>
    <w:semiHidden/>
    <w:unhideWhenUsed/>
    <w:rsid w:val="009C6964"/>
    <w:rPr>
      <w:sz w:val="16"/>
      <w:szCs w:val="16"/>
    </w:rPr>
  </w:style>
  <w:style w:type="paragraph" w:styleId="Tematkomentarza">
    <w:name w:val="annotation subject"/>
    <w:basedOn w:val="Tekstkomentarza"/>
    <w:next w:val="Tekstkomentarza"/>
    <w:link w:val="TematkomentarzaZnak"/>
    <w:uiPriority w:val="99"/>
    <w:semiHidden/>
    <w:unhideWhenUsed/>
    <w:rsid w:val="009C6964"/>
    <w:pPr>
      <w:widowControl w:val="0"/>
      <w:autoSpaceDE w:val="0"/>
      <w:autoSpaceDN w:val="0"/>
      <w:adjustRightInd w:val="0"/>
      <w:spacing w:after="0"/>
    </w:pPr>
    <w:rPr>
      <w:rFonts w:ascii="Times New Roman" w:eastAsia="Times New Roman" w:hAnsi="Times New Roman" w:cs="Times New Roman"/>
      <w:b/>
      <w:bCs/>
      <w:lang w:eastAsia="pl-PL"/>
    </w:rPr>
  </w:style>
  <w:style w:type="character" w:customStyle="1" w:styleId="TematkomentarzaZnak">
    <w:name w:val="Temat komentarza Znak"/>
    <w:basedOn w:val="TekstkomentarzaZnak"/>
    <w:link w:val="Tematkomentarza"/>
    <w:uiPriority w:val="99"/>
    <w:semiHidden/>
    <w:rsid w:val="009C696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9C6964"/>
    <w:rPr>
      <w:rFonts w:ascii="Segoe UI" w:hAnsi="Segoe UI" w:cs="Segoe UI"/>
      <w:sz w:val="18"/>
      <w:szCs w:val="18"/>
    </w:rPr>
  </w:style>
  <w:style w:type="character" w:customStyle="1" w:styleId="TekstdymkaZnak">
    <w:name w:val="Tekst dymka Znak"/>
    <w:basedOn w:val="Domylnaczcionkaakapitu"/>
    <w:link w:val="Tekstdymka"/>
    <w:uiPriority w:val="99"/>
    <w:semiHidden/>
    <w:rsid w:val="009C6964"/>
    <w:rPr>
      <w:rFonts w:ascii="Segoe UI" w:eastAsia="Times New Roman" w:hAnsi="Segoe UI" w:cs="Segoe UI"/>
      <w:sz w:val="18"/>
      <w:szCs w:val="18"/>
      <w:lang w:eastAsia="pl-PL"/>
    </w:rPr>
  </w:style>
  <w:style w:type="paragraph" w:customStyle="1" w:styleId="Default">
    <w:name w:val="Default"/>
    <w:rsid w:val="00D64138"/>
    <w:pPr>
      <w:autoSpaceDE w:val="0"/>
      <w:autoSpaceDN w:val="0"/>
      <w:adjustRightInd w:val="0"/>
    </w:pPr>
    <w:rPr>
      <w:color w:val="000000"/>
      <w:sz w:val="24"/>
      <w:szCs w:val="24"/>
    </w:rPr>
  </w:style>
  <w:style w:type="character" w:customStyle="1" w:styleId="Nierozpoznanawzmianka2">
    <w:name w:val="Nierozpoznana wzmianka2"/>
    <w:basedOn w:val="Domylnaczcionkaakapitu"/>
    <w:uiPriority w:val="99"/>
    <w:semiHidden/>
    <w:unhideWhenUsed/>
    <w:rsid w:val="00397C29"/>
    <w:rPr>
      <w:color w:val="605E5C"/>
      <w:shd w:val="clear" w:color="auto" w:fill="E1DFDD"/>
    </w:rPr>
  </w:style>
  <w:style w:type="paragraph" w:styleId="Tekstprzypisukocowego">
    <w:name w:val="endnote text"/>
    <w:basedOn w:val="Normalny"/>
    <w:link w:val="TekstprzypisukocowegoZnak"/>
    <w:uiPriority w:val="99"/>
    <w:semiHidden/>
    <w:unhideWhenUsed/>
    <w:rsid w:val="000A6AA4"/>
  </w:style>
  <w:style w:type="character" w:customStyle="1" w:styleId="TekstprzypisukocowegoZnak">
    <w:name w:val="Tekst przypisu końcowego Znak"/>
    <w:basedOn w:val="Domylnaczcionkaakapitu"/>
    <w:link w:val="Tekstprzypisukocowego"/>
    <w:uiPriority w:val="99"/>
    <w:semiHidden/>
    <w:rsid w:val="000A6AA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0A6AA4"/>
    <w:rPr>
      <w:vertAlign w:val="superscript"/>
    </w:rPr>
  </w:style>
  <w:style w:type="character" w:customStyle="1" w:styleId="AkapitzlistZnak">
    <w:name w:val="Akapit z listą Znak"/>
    <w:aliases w:val="List Paragraph Znak,L1 Znak,Akapit z listą5 Znak,tabele Znak,Akapit z listą BS Znak,Kolorowa lista — akcent 11 Znak,Numerowanie Znak"/>
    <w:link w:val="Akapitzlist"/>
    <w:qFormat/>
    <w:locked/>
    <w:rsid w:val="009A3242"/>
    <w:rPr>
      <w:rFonts w:ascii="Times New Roman" w:eastAsia="Times New Roman" w:hAnsi="Times New Roman" w:cs="Times New Roman"/>
      <w:sz w:val="20"/>
      <w:szCs w:val="20"/>
      <w:lang w:eastAsia="pl-PL"/>
    </w:rPr>
  </w:style>
  <w:style w:type="paragraph" w:styleId="Tekstpodstawowy">
    <w:name w:val="Body Text"/>
    <w:basedOn w:val="Normalny"/>
    <w:link w:val="TekstpodstawowyZnak"/>
    <w:semiHidden/>
    <w:rsid w:val="009A3242"/>
    <w:pPr>
      <w:widowControl/>
      <w:autoSpaceDE/>
      <w:autoSpaceDN/>
      <w:adjustRightInd/>
      <w:spacing w:after="120"/>
    </w:pPr>
    <w:rPr>
      <w:sz w:val="24"/>
      <w:szCs w:val="24"/>
    </w:rPr>
  </w:style>
  <w:style w:type="character" w:customStyle="1" w:styleId="TekstpodstawowyZnak">
    <w:name w:val="Tekst podstawowy Znak"/>
    <w:basedOn w:val="Domylnaczcionkaakapitu"/>
    <w:link w:val="Tekstpodstawowy"/>
    <w:semiHidden/>
    <w:rsid w:val="009A3242"/>
    <w:rPr>
      <w:rFonts w:ascii="Times New Roman" w:eastAsia="Times New Roman" w:hAnsi="Times New Roman" w:cs="Times New Roman"/>
      <w:sz w:val="24"/>
      <w:szCs w:val="24"/>
      <w:lang w:eastAsia="pl-PL"/>
    </w:rPr>
  </w:style>
  <w:style w:type="character" w:customStyle="1" w:styleId="apple-tab-span">
    <w:name w:val="apple-tab-span"/>
    <w:basedOn w:val="Domylnaczcionkaakapitu"/>
    <w:rsid w:val="009121B3"/>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customStyle="1" w:styleId="Nierozpoznanawzmianka3">
    <w:name w:val="Nierozpoznana wzmianka3"/>
    <w:basedOn w:val="Domylnaczcionkaakapitu"/>
    <w:uiPriority w:val="99"/>
    <w:semiHidden/>
    <w:unhideWhenUsed/>
    <w:rsid w:val="009C7786"/>
    <w:rPr>
      <w:color w:val="605E5C"/>
      <w:shd w:val="clear" w:color="auto" w:fill="E1DFDD"/>
    </w:rPr>
  </w:style>
  <w:style w:type="paragraph" w:styleId="Tekstprzypisudolnego">
    <w:name w:val="footnote text"/>
    <w:basedOn w:val="Normalny"/>
    <w:link w:val="TekstprzypisudolnegoZnak"/>
    <w:uiPriority w:val="99"/>
    <w:semiHidden/>
    <w:unhideWhenUsed/>
    <w:rsid w:val="00586B11"/>
  </w:style>
  <w:style w:type="character" w:customStyle="1" w:styleId="TekstprzypisudolnegoZnak">
    <w:name w:val="Tekst przypisu dolnego Znak"/>
    <w:basedOn w:val="Domylnaczcionkaakapitu"/>
    <w:link w:val="Tekstprzypisudolnego"/>
    <w:uiPriority w:val="99"/>
    <w:semiHidden/>
    <w:rsid w:val="00586B11"/>
  </w:style>
  <w:style w:type="character" w:styleId="Odwoanieprzypisudolnego">
    <w:name w:val="footnote reference"/>
    <w:basedOn w:val="Domylnaczcionkaakapitu"/>
    <w:uiPriority w:val="99"/>
    <w:semiHidden/>
    <w:unhideWhenUsed/>
    <w:rsid w:val="00586B11"/>
    <w:rPr>
      <w:vertAlign w:val="superscript"/>
    </w:rPr>
  </w:style>
  <w:style w:type="paragraph" w:customStyle="1" w:styleId="Normalny1">
    <w:name w:val="Normalny1"/>
    <w:basedOn w:val="Normalny"/>
    <w:rsid w:val="00470593"/>
    <w:pPr>
      <w:widowControl/>
      <w:suppressAutoHyphens/>
      <w:autoSpaceDE/>
      <w:autoSpaceDN/>
      <w:adjustRightInd/>
    </w:pPr>
    <w:rPr>
      <w:sz w:val="24"/>
      <w:szCs w:val="24"/>
      <w:lang w:eastAsia="ar-SA"/>
    </w:rPr>
  </w:style>
  <w:style w:type="character" w:styleId="Nierozpoznanawzmianka">
    <w:name w:val="Unresolved Mention"/>
    <w:basedOn w:val="Domylnaczcionkaakapitu"/>
    <w:uiPriority w:val="99"/>
    <w:semiHidden/>
    <w:unhideWhenUsed/>
    <w:rsid w:val="00CA507D"/>
    <w:rPr>
      <w:color w:val="605E5C"/>
      <w:shd w:val="clear" w:color="auto" w:fill="E1DFDD"/>
    </w:rPr>
  </w:style>
  <w:style w:type="paragraph" w:styleId="Poprawka">
    <w:name w:val="Revision"/>
    <w:hidden/>
    <w:uiPriority w:val="99"/>
    <w:semiHidden/>
    <w:rsid w:val="00D60AF6"/>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325994">
      <w:bodyDiv w:val="1"/>
      <w:marLeft w:val="0"/>
      <w:marRight w:val="0"/>
      <w:marTop w:val="0"/>
      <w:marBottom w:val="0"/>
      <w:divBdr>
        <w:top w:val="none" w:sz="0" w:space="0" w:color="auto"/>
        <w:left w:val="none" w:sz="0" w:space="0" w:color="auto"/>
        <w:bottom w:val="none" w:sz="0" w:space="0" w:color="auto"/>
        <w:right w:val="none" w:sz="0" w:space="0" w:color="auto"/>
      </w:divBdr>
    </w:div>
    <w:div w:id="79763222">
      <w:bodyDiv w:val="1"/>
      <w:marLeft w:val="0"/>
      <w:marRight w:val="0"/>
      <w:marTop w:val="0"/>
      <w:marBottom w:val="0"/>
      <w:divBdr>
        <w:top w:val="none" w:sz="0" w:space="0" w:color="auto"/>
        <w:left w:val="none" w:sz="0" w:space="0" w:color="auto"/>
        <w:bottom w:val="none" w:sz="0" w:space="0" w:color="auto"/>
        <w:right w:val="none" w:sz="0" w:space="0" w:color="auto"/>
      </w:divBdr>
    </w:div>
    <w:div w:id="218135983">
      <w:bodyDiv w:val="1"/>
      <w:marLeft w:val="0"/>
      <w:marRight w:val="0"/>
      <w:marTop w:val="0"/>
      <w:marBottom w:val="0"/>
      <w:divBdr>
        <w:top w:val="none" w:sz="0" w:space="0" w:color="auto"/>
        <w:left w:val="none" w:sz="0" w:space="0" w:color="auto"/>
        <w:bottom w:val="none" w:sz="0" w:space="0" w:color="auto"/>
        <w:right w:val="none" w:sz="0" w:space="0" w:color="auto"/>
      </w:divBdr>
    </w:div>
    <w:div w:id="767039399">
      <w:bodyDiv w:val="1"/>
      <w:marLeft w:val="0"/>
      <w:marRight w:val="0"/>
      <w:marTop w:val="0"/>
      <w:marBottom w:val="0"/>
      <w:divBdr>
        <w:top w:val="none" w:sz="0" w:space="0" w:color="auto"/>
        <w:left w:val="none" w:sz="0" w:space="0" w:color="auto"/>
        <w:bottom w:val="none" w:sz="0" w:space="0" w:color="auto"/>
        <w:right w:val="none" w:sz="0" w:space="0" w:color="auto"/>
      </w:divBdr>
    </w:div>
    <w:div w:id="994069375">
      <w:bodyDiv w:val="1"/>
      <w:marLeft w:val="0"/>
      <w:marRight w:val="0"/>
      <w:marTop w:val="0"/>
      <w:marBottom w:val="0"/>
      <w:divBdr>
        <w:top w:val="none" w:sz="0" w:space="0" w:color="auto"/>
        <w:left w:val="none" w:sz="0" w:space="0" w:color="auto"/>
        <w:bottom w:val="none" w:sz="0" w:space="0" w:color="auto"/>
        <w:right w:val="none" w:sz="0" w:space="0" w:color="auto"/>
      </w:divBdr>
    </w:div>
    <w:div w:id="1032146372">
      <w:bodyDiv w:val="1"/>
      <w:marLeft w:val="0"/>
      <w:marRight w:val="0"/>
      <w:marTop w:val="0"/>
      <w:marBottom w:val="0"/>
      <w:divBdr>
        <w:top w:val="none" w:sz="0" w:space="0" w:color="auto"/>
        <w:left w:val="none" w:sz="0" w:space="0" w:color="auto"/>
        <w:bottom w:val="none" w:sz="0" w:space="0" w:color="auto"/>
        <w:right w:val="none" w:sz="0" w:space="0" w:color="auto"/>
      </w:divBdr>
    </w:div>
    <w:div w:id="1496414647">
      <w:bodyDiv w:val="1"/>
      <w:marLeft w:val="0"/>
      <w:marRight w:val="0"/>
      <w:marTop w:val="0"/>
      <w:marBottom w:val="0"/>
      <w:divBdr>
        <w:top w:val="none" w:sz="0" w:space="0" w:color="auto"/>
        <w:left w:val="none" w:sz="0" w:space="0" w:color="auto"/>
        <w:bottom w:val="none" w:sz="0" w:space="0" w:color="auto"/>
        <w:right w:val="none" w:sz="0" w:space="0" w:color="auto"/>
      </w:divBdr>
    </w:div>
    <w:div w:id="20638681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odo.gov.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804d99f-6201-44d4-ac3e-972bf5b0552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9B31BA5B621E94DB0B0707C8D0130C8" ma:contentTypeVersion="9" ma:contentTypeDescription="Utwórz nowy dokument." ma:contentTypeScope="" ma:versionID="fbfbcd2a438708df39759e7b4e4c07f4">
  <xsd:schema xmlns:xsd="http://www.w3.org/2001/XMLSchema" xmlns:xs="http://www.w3.org/2001/XMLSchema" xmlns:p="http://schemas.microsoft.com/office/2006/metadata/properties" xmlns:ns2="1804d99f-6201-44d4-ac3e-972bf5b0552e" targetNamespace="http://schemas.microsoft.com/office/2006/metadata/properties" ma:root="true" ma:fieldsID="ab628c5c6fb23c03b137c6526e2109bf" ns2:_="">
    <xsd:import namespace="1804d99f-6201-44d4-ac3e-972bf5b0552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04d99f-6201-44d4-ac3e-972bf5b055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1fe0ce46-ca1a-4fb1-a26b-a837ba4751bf"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09F1D9-7B09-4C34-933D-AAD68AB058DA}">
  <ds:schemaRefs>
    <ds:schemaRef ds:uri="http://schemas.microsoft.com/office/2006/metadata/properties"/>
    <ds:schemaRef ds:uri="http://schemas.microsoft.com/office/infopath/2007/PartnerControls"/>
    <ds:schemaRef ds:uri="1804d99f-6201-44d4-ac3e-972bf5b0552e"/>
  </ds:schemaRefs>
</ds:datastoreItem>
</file>

<file path=customXml/itemProps2.xml><?xml version="1.0" encoding="utf-8"?>
<ds:datastoreItem xmlns:ds="http://schemas.openxmlformats.org/officeDocument/2006/customXml" ds:itemID="{9F49EB44-EC01-4F06-9C58-534D4C1CD4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04d99f-6201-44d4-ac3e-972bf5b055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58C377-A839-4C11-A590-F30E5917328A}">
  <ds:schemaRefs>
    <ds:schemaRef ds:uri="http://schemas.openxmlformats.org/officeDocument/2006/bibliography"/>
  </ds:schemaRefs>
</ds:datastoreItem>
</file>

<file path=customXml/itemProps4.xml><?xml version="1.0" encoding="utf-8"?>
<ds:datastoreItem xmlns:ds="http://schemas.openxmlformats.org/officeDocument/2006/customXml" ds:itemID="{96BD2899-A26C-4A08-807D-D21291F211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8</Pages>
  <Words>2322</Words>
  <Characters>13937</Characters>
  <Application>Microsoft Office Word</Application>
  <DocSecurity>0</DocSecurity>
  <Lines>116</Lines>
  <Paragraphs>32</Paragraphs>
  <ScaleCrop>false</ScaleCrop>
  <HeadingPairs>
    <vt:vector size="2" baseType="variant">
      <vt:variant>
        <vt:lpstr>Tytuł</vt:lpstr>
      </vt:variant>
      <vt:variant>
        <vt:i4>1</vt:i4>
      </vt:variant>
    </vt:vector>
  </HeadingPairs>
  <TitlesOfParts>
    <vt:vector size="1" baseType="lpstr">
      <vt:lpstr>Załącznik nr 2 Projekt umowy</vt:lpstr>
    </vt:vector>
  </TitlesOfParts>
  <Company/>
  <LinksUpToDate>false</LinksUpToDate>
  <CharactersWithSpaces>16227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Projekt umowy</dc:title>
  <dc:creator>Biuro</dc:creator>
  <cp:lastModifiedBy>Kalina Wójcik</cp:lastModifiedBy>
  <cp:revision>7</cp:revision>
  <dcterms:created xsi:type="dcterms:W3CDTF">2025-12-09T11:06:00Z</dcterms:created>
  <dcterms:modified xsi:type="dcterms:W3CDTF">2025-12-11T09:35:00Z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0x01010069B31BA5B621E94DB0B0707C8D0130C8</vt:lpwstr>
  </property>
  <property fmtid="{D5CDD505-2E9C-101B-9397-08002B2CF9AE}" pid="3" name="MediaServiceImageTags">
    <vt:lpwstr/>
  </property>
</Properties>
</file>